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737EE" w14:textId="0F0E43A7" w:rsidR="000273CE" w:rsidRPr="007B40A6" w:rsidRDefault="007B40A6" w:rsidP="007C62A2">
      <w:pPr>
        <w:tabs>
          <w:tab w:val="left" w:pos="426"/>
        </w:tabs>
        <w:ind w:right="-142"/>
        <w:rPr>
          <w:rFonts w:ascii="Arial" w:hAnsi="Arial" w:cs="Arial"/>
          <w:color w:val="39B54A"/>
          <w:sz w:val="40"/>
          <w:szCs w:val="48"/>
          <w:lang w:val="lt-LT"/>
        </w:rPr>
      </w:pPr>
      <w:r>
        <w:rPr>
          <w:rFonts w:ascii="Arial" w:hAnsi="Arial" w:cs="Arial"/>
          <w:color w:val="39B54A"/>
          <w:sz w:val="40"/>
          <w:szCs w:val="48"/>
          <w:lang w:val="lt-LT"/>
        </w:rPr>
        <w:t xml:space="preserve">NAUJOS </w:t>
      </w:r>
      <w:r w:rsidR="007C62A2" w:rsidRPr="007B40A6">
        <w:rPr>
          <w:rFonts w:ascii="Arial" w:hAnsi="Arial" w:cs="Arial"/>
          <w:color w:val="39B54A"/>
          <w:sz w:val="40"/>
          <w:szCs w:val="48"/>
          <w:lang w:val="lt-LT"/>
        </w:rPr>
        <w:t>DU subsidij</w:t>
      </w:r>
      <w:r w:rsidR="00F86B6F" w:rsidRPr="007B40A6">
        <w:rPr>
          <w:rFonts w:ascii="Arial" w:hAnsi="Arial" w:cs="Arial"/>
          <w:color w:val="39B54A"/>
          <w:sz w:val="40"/>
          <w:szCs w:val="48"/>
          <w:lang w:val="lt-LT"/>
        </w:rPr>
        <w:t>os</w:t>
      </w:r>
      <w:r w:rsidR="007C62A2" w:rsidRPr="007B40A6">
        <w:rPr>
          <w:rFonts w:ascii="Arial" w:hAnsi="Arial" w:cs="Arial"/>
          <w:color w:val="39B54A"/>
          <w:sz w:val="40"/>
          <w:szCs w:val="48"/>
          <w:lang w:val="lt-LT"/>
        </w:rPr>
        <w:t xml:space="preserve"> </w:t>
      </w:r>
      <w:r w:rsidR="00CB3D3E" w:rsidRPr="007B40A6">
        <w:rPr>
          <w:rFonts w:ascii="Arial" w:hAnsi="Arial" w:cs="Arial"/>
          <w:color w:val="39B54A"/>
          <w:sz w:val="40"/>
          <w:szCs w:val="48"/>
          <w:lang w:val="lt-LT"/>
        </w:rPr>
        <w:t>švelnėjant karantinui ir po jo</w:t>
      </w:r>
    </w:p>
    <w:p w14:paraId="1F9FC67C" w14:textId="77777777" w:rsidR="007C62A2" w:rsidRPr="001154FF" w:rsidRDefault="007C62A2" w:rsidP="007C62A2">
      <w:pPr>
        <w:jc w:val="both"/>
        <w:rPr>
          <w:rFonts w:ascii="Gordita light" w:hAnsi="Gordita light" w:cs="Arial"/>
          <w:i/>
          <w:iCs/>
          <w:sz w:val="22"/>
          <w:szCs w:val="22"/>
          <w:lang w:val="lt-LT"/>
        </w:rPr>
      </w:pPr>
      <w:bookmarkStart w:id="0" w:name="_Hlk36717934"/>
      <w:r w:rsidRPr="001154FF">
        <w:rPr>
          <w:rFonts w:ascii="Gordita light" w:hAnsi="Gordita light" w:cs="Arial"/>
          <w:i/>
          <w:iCs/>
          <w:sz w:val="22"/>
          <w:szCs w:val="22"/>
          <w:lang w:val="lt-LT"/>
        </w:rPr>
        <w:t>Naudojami trumpiniai:</w:t>
      </w:r>
    </w:p>
    <w:p w14:paraId="4F8E359F" w14:textId="19377B53" w:rsidR="007C62A2" w:rsidRPr="001154FF" w:rsidRDefault="007C62A2" w:rsidP="007C62A2">
      <w:pPr>
        <w:jc w:val="both"/>
        <w:rPr>
          <w:rFonts w:ascii="Gordita light" w:eastAsiaTheme="minorEastAsia" w:hAnsi="Gordita light" w:cs="Arial"/>
          <w:sz w:val="18"/>
          <w:szCs w:val="18"/>
          <w:lang w:val="lt-LT"/>
        </w:rPr>
      </w:pPr>
      <w:bookmarkStart w:id="1" w:name="_Hlk36817018"/>
      <w:r w:rsidRPr="001154FF">
        <w:rPr>
          <w:rFonts w:ascii="Gordita light" w:eastAsiaTheme="minorEastAsia" w:hAnsi="Gordita light" w:cs="Arial"/>
          <w:b/>
          <w:bCs/>
          <w:sz w:val="18"/>
          <w:szCs w:val="18"/>
          <w:lang w:val="lt-LT"/>
        </w:rPr>
        <w:t xml:space="preserve">Pasiūlymas </w:t>
      </w:r>
      <w:r w:rsidRPr="001154FF">
        <w:rPr>
          <w:rFonts w:ascii="Gordita light" w:eastAsiaTheme="minorEastAsia" w:hAnsi="Gordita light" w:cs="Arial"/>
          <w:sz w:val="18"/>
          <w:szCs w:val="18"/>
          <w:lang w:val="lt-LT"/>
        </w:rPr>
        <w:t>-</w:t>
      </w:r>
      <w:r w:rsidRPr="001154FF">
        <w:rPr>
          <w:rFonts w:ascii="Gordita light" w:eastAsiaTheme="minorEastAsia" w:hAnsi="Gordita light" w:cs="Arial"/>
          <w:b/>
          <w:bCs/>
          <w:sz w:val="18"/>
          <w:szCs w:val="18"/>
          <w:lang w:val="lt-LT"/>
        </w:rPr>
        <w:t xml:space="preserve"> </w:t>
      </w:r>
      <w:bookmarkEnd w:id="0"/>
      <w:r w:rsidR="00B21B1F" w:rsidRPr="00014142">
        <w:rPr>
          <w:rFonts w:ascii="Gordita light" w:eastAsiaTheme="minorEastAsia" w:hAnsi="Gordita light" w:cs="Arial"/>
          <w:b/>
          <w:bCs/>
          <w:sz w:val="18"/>
          <w:szCs w:val="18"/>
          <w:lang w:val="lt-LT"/>
        </w:rPr>
        <w:t>Pasiūlymas</w:t>
      </w:r>
      <w:r w:rsidR="00B21B1F" w:rsidRPr="00014142">
        <w:rPr>
          <w:rFonts w:ascii="Gordita light" w:eastAsiaTheme="minorEastAsia" w:hAnsi="Gordita light" w:cs="Arial"/>
          <w:sz w:val="18"/>
          <w:szCs w:val="18"/>
          <w:lang w:val="lt-LT"/>
        </w:rPr>
        <w:t xml:space="preserve"> įgyvendinti remiamojo įdarbinimo priemonę dėl Lietuvos Respublikos Užimtumo įstatymo 41 straipsnio 2</w:t>
      </w:r>
      <w:r w:rsidR="00B21B1F" w:rsidRPr="00014142">
        <w:rPr>
          <w:rFonts w:ascii="Gordita light" w:eastAsiaTheme="minorEastAsia" w:hAnsi="Gordita light" w:cs="Arial"/>
          <w:sz w:val="18"/>
          <w:szCs w:val="18"/>
          <w:vertAlign w:val="superscript"/>
          <w:lang w:val="lt-LT"/>
        </w:rPr>
        <w:t>4</w:t>
      </w:r>
      <w:r w:rsidR="00B21B1F" w:rsidRPr="00014142">
        <w:rPr>
          <w:rFonts w:ascii="Gordita light" w:eastAsiaTheme="minorEastAsia" w:hAnsi="Gordita light" w:cs="Arial"/>
          <w:sz w:val="18"/>
          <w:szCs w:val="18"/>
          <w:lang w:val="lt-LT"/>
        </w:rPr>
        <w:t xml:space="preserve"> dalyje nustatytos subsidijos darbo užmokesčiui gavimo</w:t>
      </w:r>
      <w:r w:rsidR="00B21B1F" w:rsidRPr="001154FF">
        <w:rPr>
          <w:rFonts w:ascii="Gordita light" w:eastAsiaTheme="minorEastAsia" w:hAnsi="Gordita light" w:cs="Arial"/>
          <w:sz w:val="18"/>
          <w:szCs w:val="18"/>
          <w:lang w:val="lt-LT"/>
        </w:rPr>
        <w:t xml:space="preserve"> arba </w:t>
      </w:r>
      <w:r w:rsidR="00B21B1F" w:rsidRPr="001154FF">
        <w:rPr>
          <w:rFonts w:ascii="Gordita light" w:eastAsiaTheme="minorEastAsia" w:hAnsi="Gordita light" w:cs="Arial"/>
          <w:b/>
          <w:bCs/>
          <w:sz w:val="18"/>
          <w:szCs w:val="18"/>
          <w:lang w:val="lt-LT"/>
        </w:rPr>
        <w:t>Pasiūlymas</w:t>
      </w:r>
      <w:r w:rsidR="00B21B1F" w:rsidRPr="001154FF">
        <w:rPr>
          <w:rFonts w:ascii="Gordita light" w:eastAsiaTheme="minorEastAsia" w:hAnsi="Gordita light" w:cs="Arial"/>
          <w:sz w:val="18"/>
          <w:szCs w:val="18"/>
          <w:lang w:val="lt-LT"/>
        </w:rPr>
        <w:t xml:space="preserve"> dėl </w:t>
      </w:r>
      <w:r w:rsidR="00EC0703" w:rsidRPr="001154FF">
        <w:rPr>
          <w:rFonts w:ascii="Gordita light" w:eastAsiaTheme="minorEastAsia" w:hAnsi="Gordita light" w:cs="Arial"/>
          <w:sz w:val="18"/>
          <w:szCs w:val="18"/>
          <w:lang w:val="lt-LT"/>
        </w:rPr>
        <w:t>įdarbinimo subsidijuojant įgyvendinimo (41 str. 2</w:t>
      </w:r>
      <w:r w:rsidR="00EC0703" w:rsidRPr="001154FF">
        <w:rPr>
          <w:rFonts w:ascii="Gordita light" w:eastAsiaTheme="minorEastAsia" w:hAnsi="Gordita light" w:cs="Arial"/>
          <w:sz w:val="18"/>
          <w:szCs w:val="18"/>
          <w:vertAlign w:val="superscript"/>
          <w:lang w:val="lt-LT"/>
        </w:rPr>
        <w:t>3</w:t>
      </w:r>
      <w:r w:rsidR="00EC0703" w:rsidRPr="001154FF">
        <w:rPr>
          <w:rFonts w:ascii="Gordita light" w:eastAsiaTheme="minorEastAsia" w:hAnsi="Gordita light" w:cs="Arial"/>
          <w:sz w:val="18"/>
          <w:szCs w:val="18"/>
          <w:lang w:val="lt-LT"/>
        </w:rPr>
        <w:t xml:space="preserve"> d.)</w:t>
      </w:r>
    </w:p>
    <w:bookmarkEnd w:id="1"/>
    <w:p w14:paraId="6B6B5365" w14:textId="77777777" w:rsidR="007C62A2" w:rsidRPr="001154FF" w:rsidRDefault="007C62A2" w:rsidP="007C62A2">
      <w:pPr>
        <w:jc w:val="both"/>
        <w:rPr>
          <w:rFonts w:ascii="Gordita light" w:eastAsiaTheme="minorEastAsia" w:hAnsi="Gordita light" w:cs="Arial"/>
          <w:sz w:val="18"/>
          <w:szCs w:val="18"/>
          <w:lang w:val="lt-LT"/>
        </w:rPr>
      </w:pPr>
      <w:r w:rsidRPr="001154FF">
        <w:rPr>
          <w:rFonts w:ascii="Gordita light" w:eastAsiaTheme="minorEastAsia" w:hAnsi="Gordita light" w:cs="Arial"/>
          <w:b/>
          <w:bCs/>
          <w:sz w:val="18"/>
          <w:szCs w:val="18"/>
          <w:lang w:val="lt-LT"/>
        </w:rPr>
        <w:t>KAD</w:t>
      </w:r>
      <w:r w:rsidRPr="001154FF">
        <w:rPr>
          <w:rFonts w:ascii="Gordita light" w:eastAsiaTheme="minorEastAsia" w:hAnsi="Gordita light" w:cs="Arial"/>
          <w:sz w:val="18"/>
          <w:szCs w:val="18"/>
          <w:lang w:val="lt-LT"/>
        </w:rPr>
        <w:t xml:space="preserve"> - Klientų aptarnavimo departamentas </w:t>
      </w:r>
    </w:p>
    <w:p w14:paraId="21435519" w14:textId="6BCE5C8C" w:rsidR="007C62A2" w:rsidRPr="001154FF" w:rsidRDefault="007C62A2" w:rsidP="007C62A2">
      <w:pPr>
        <w:jc w:val="both"/>
        <w:rPr>
          <w:rFonts w:ascii="Gordita light" w:eastAsiaTheme="minorEastAsia" w:hAnsi="Gordita light" w:cs="Arial"/>
          <w:sz w:val="18"/>
          <w:szCs w:val="18"/>
          <w:lang w:val="lt-LT"/>
        </w:rPr>
      </w:pPr>
      <w:r w:rsidRPr="001154FF">
        <w:rPr>
          <w:rFonts w:ascii="Gordita light" w:eastAsiaTheme="minorEastAsia" w:hAnsi="Gordita light" w:cs="Arial"/>
          <w:b/>
          <w:bCs/>
          <w:sz w:val="18"/>
          <w:szCs w:val="18"/>
          <w:lang w:val="lt-LT"/>
        </w:rPr>
        <w:t>KAS</w:t>
      </w:r>
      <w:r w:rsidRPr="001154FF">
        <w:rPr>
          <w:rFonts w:ascii="Gordita light" w:eastAsiaTheme="minorEastAsia" w:hAnsi="Gordita light" w:cs="Arial"/>
          <w:sz w:val="18"/>
          <w:szCs w:val="18"/>
          <w:lang w:val="lt-LT"/>
        </w:rPr>
        <w:t xml:space="preserve"> - Klientų aptarnavimo skyrius</w:t>
      </w:r>
    </w:p>
    <w:p w14:paraId="66C166AF" w14:textId="0F6AFDA5" w:rsidR="007C62A2" w:rsidRPr="001154FF" w:rsidRDefault="007C62A2" w:rsidP="007C62A2">
      <w:pPr>
        <w:jc w:val="both"/>
        <w:rPr>
          <w:rFonts w:ascii="Gordita light" w:eastAsiaTheme="minorEastAsia" w:hAnsi="Gordita light" w:cs="Arial"/>
          <w:sz w:val="18"/>
          <w:szCs w:val="18"/>
          <w:lang w:val="lt-LT"/>
        </w:rPr>
      </w:pPr>
      <w:r w:rsidRPr="001154FF">
        <w:rPr>
          <w:rFonts w:ascii="Gordita light" w:eastAsiaTheme="minorEastAsia" w:hAnsi="Gordita light" w:cs="Arial"/>
          <w:b/>
          <w:bCs/>
          <w:sz w:val="18"/>
          <w:szCs w:val="18"/>
          <w:lang w:val="lt-LT"/>
        </w:rPr>
        <w:t>UĮ</w:t>
      </w:r>
      <w:r w:rsidR="00C07451" w:rsidRPr="001154FF">
        <w:rPr>
          <w:rFonts w:ascii="Gordita light" w:eastAsiaTheme="minorEastAsia" w:hAnsi="Gordita light" w:cs="Arial"/>
          <w:b/>
          <w:bCs/>
          <w:sz w:val="18"/>
          <w:szCs w:val="18"/>
          <w:lang w:val="lt-LT"/>
        </w:rPr>
        <w:t xml:space="preserve"> </w:t>
      </w:r>
      <w:r w:rsidRPr="001154FF">
        <w:rPr>
          <w:rFonts w:ascii="Gordita light" w:eastAsiaTheme="minorEastAsia" w:hAnsi="Gordita light" w:cs="Arial"/>
          <w:sz w:val="18"/>
          <w:szCs w:val="18"/>
          <w:lang w:val="lt-LT"/>
        </w:rPr>
        <w:t>- Lietuvos Respublikos užimtumo įstatymas</w:t>
      </w:r>
    </w:p>
    <w:p w14:paraId="15F97FEF" w14:textId="59749142" w:rsidR="00C07451" w:rsidRPr="001154FF" w:rsidRDefault="00C07451" w:rsidP="007C62A2">
      <w:pPr>
        <w:jc w:val="both"/>
        <w:rPr>
          <w:rFonts w:ascii="Gordita light" w:eastAsiaTheme="minorEastAsia" w:hAnsi="Gordita light" w:cs="Arial"/>
          <w:sz w:val="18"/>
          <w:szCs w:val="18"/>
          <w:lang w:val="lt-LT"/>
        </w:rPr>
      </w:pPr>
      <w:r w:rsidRPr="001154FF">
        <w:rPr>
          <w:rFonts w:ascii="Gordita light" w:eastAsiaTheme="minorEastAsia" w:hAnsi="Gordita light" w:cs="Arial"/>
          <w:b/>
          <w:bCs/>
          <w:sz w:val="18"/>
          <w:szCs w:val="18"/>
          <w:lang w:val="lt-LT"/>
        </w:rPr>
        <w:t>Edbirza</w:t>
      </w:r>
      <w:r w:rsidRPr="001154FF">
        <w:rPr>
          <w:rFonts w:ascii="Gordita light" w:eastAsiaTheme="minorEastAsia" w:hAnsi="Gordita light" w:cs="Arial"/>
          <w:sz w:val="18"/>
          <w:szCs w:val="18"/>
          <w:lang w:val="lt-LT"/>
        </w:rPr>
        <w:t xml:space="preserve"> - Užimtumo tarnybos informacinė sistema</w:t>
      </w:r>
    </w:p>
    <w:tbl>
      <w:tblPr>
        <w:tblpPr w:leftFromText="180" w:rightFromText="180" w:vertAnchor="page" w:horzAnchor="margin" w:tblpXSpec="center" w:tblpY="3711"/>
        <w:tblW w:w="15299" w:type="dxa"/>
        <w:jc w:val="center"/>
        <w:tblCellMar>
          <w:left w:w="0" w:type="dxa"/>
          <w:right w:w="0" w:type="dxa"/>
        </w:tblCellMar>
        <w:tblLook w:val="0420" w:firstRow="1" w:lastRow="0" w:firstColumn="0" w:lastColumn="0" w:noHBand="0" w:noVBand="1"/>
      </w:tblPr>
      <w:tblGrid>
        <w:gridCol w:w="2184"/>
        <w:gridCol w:w="6205"/>
        <w:gridCol w:w="6910"/>
      </w:tblGrid>
      <w:tr w:rsidR="00D24116" w:rsidRPr="001154FF" w14:paraId="49926199" w14:textId="77777777" w:rsidTr="00A05563">
        <w:trPr>
          <w:trHeight w:val="584"/>
          <w:jc w:val="center"/>
        </w:trPr>
        <w:tc>
          <w:tcPr>
            <w:tcW w:w="2184" w:type="dxa"/>
            <w:tcBorders>
              <w:top w:val="single" w:sz="4" w:space="0" w:color="auto"/>
              <w:left w:val="single" w:sz="4" w:space="0" w:color="auto"/>
              <w:bottom w:val="single" w:sz="4" w:space="0" w:color="auto"/>
              <w:right w:val="single" w:sz="4" w:space="0" w:color="auto"/>
            </w:tcBorders>
            <w:shd w:val="clear" w:color="auto" w:fill="0FB271"/>
            <w:tcMar>
              <w:top w:w="72" w:type="dxa"/>
              <w:left w:w="144" w:type="dxa"/>
              <w:bottom w:w="72" w:type="dxa"/>
              <w:right w:w="144" w:type="dxa"/>
            </w:tcMar>
            <w:vAlign w:val="center"/>
          </w:tcPr>
          <w:p w14:paraId="1A53CBAC" w14:textId="3B85EADD" w:rsidR="00B96B50" w:rsidRPr="008D40D0" w:rsidRDefault="00B96B50" w:rsidP="00EC4BF9">
            <w:pPr>
              <w:rPr>
                <w:rFonts w:ascii="Gordita light" w:eastAsia="Gordita" w:hAnsi="Gordita light" w:cs="Gordita"/>
                <w:b/>
                <w:bCs/>
                <w:color w:val="FFFFFF" w:themeColor="background1"/>
                <w:kern w:val="24"/>
                <w:sz w:val="22"/>
                <w:szCs w:val="22"/>
                <w:lang w:val="lt-LT" w:eastAsia="lt-LT"/>
              </w:rPr>
            </w:pPr>
            <w:r w:rsidRPr="008D40D0">
              <w:rPr>
                <w:rFonts w:ascii="Gordita light" w:eastAsia="Gordita" w:hAnsi="Gordita light" w:cs="Gordita"/>
                <w:b/>
                <w:bCs/>
                <w:color w:val="FFFFFF" w:themeColor="background1"/>
                <w:kern w:val="24"/>
                <w:sz w:val="22"/>
                <w:szCs w:val="22"/>
                <w:lang w:val="lt-LT" w:eastAsia="lt-LT"/>
              </w:rPr>
              <w:t>Subsidijos rūšis</w:t>
            </w:r>
          </w:p>
        </w:tc>
        <w:tc>
          <w:tcPr>
            <w:tcW w:w="6205" w:type="dxa"/>
            <w:tcBorders>
              <w:top w:val="single" w:sz="4" w:space="0" w:color="auto"/>
              <w:left w:val="single" w:sz="4" w:space="0" w:color="auto"/>
              <w:bottom w:val="single" w:sz="4" w:space="0" w:color="auto"/>
              <w:right w:val="single" w:sz="4" w:space="0" w:color="auto"/>
            </w:tcBorders>
            <w:shd w:val="clear" w:color="auto" w:fill="A3DDFF"/>
            <w:tcMar>
              <w:top w:w="72" w:type="dxa"/>
              <w:left w:w="144" w:type="dxa"/>
              <w:bottom w:w="72" w:type="dxa"/>
              <w:right w:w="144" w:type="dxa"/>
            </w:tcMar>
            <w:vAlign w:val="center"/>
          </w:tcPr>
          <w:p w14:paraId="1BB95609" w14:textId="3CDA8C83" w:rsidR="00EC4BF9" w:rsidRPr="001154FF" w:rsidRDefault="000754F6" w:rsidP="00EC4BF9">
            <w:pPr>
              <w:rPr>
                <w:rFonts w:ascii="Gordita light" w:hAnsi="Gordita light" w:cs="Arial"/>
                <w:b/>
                <w:bCs/>
                <w:sz w:val="20"/>
                <w:szCs w:val="20"/>
                <w:lang w:val="lt-LT"/>
              </w:rPr>
            </w:pPr>
            <w:r w:rsidRPr="001154FF">
              <w:rPr>
                <w:rFonts w:ascii="Gordita light" w:hAnsi="Gordita light" w:cs="Arial"/>
                <w:b/>
                <w:bCs/>
                <w:sz w:val="20"/>
                <w:szCs w:val="20"/>
                <w:lang w:val="lt-LT"/>
              </w:rPr>
              <w:t>UĮ</w:t>
            </w:r>
            <w:r w:rsidR="00B96B50" w:rsidRPr="001154FF">
              <w:rPr>
                <w:rFonts w:ascii="Gordita light" w:hAnsi="Gordita light" w:cs="Arial"/>
                <w:b/>
                <w:bCs/>
                <w:sz w:val="20"/>
                <w:szCs w:val="20"/>
                <w:lang w:val="lt-LT"/>
              </w:rPr>
              <w:t xml:space="preserve"> 41 str. 2</w:t>
            </w:r>
            <w:r w:rsidR="00B96B50" w:rsidRPr="001154FF">
              <w:rPr>
                <w:rFonts w:ascii="Gordita light" w:hAnsi="Gordita light" w:cs="Arial"/>
                <w:b/>
                <w:bCs/>
                <w:sz w:val="20"/>
                <w:szCs w:val="20"/>
                <w:vertAlign w:val="superscript"/>
                <w:lang w:val="lt-LT"/>
              </w:rPr>
              <w:t>3</w:t>
            </w:r>
            <w:r w:rsidR="00B96B50" w:rsidRPr="001154FF">
              <w:rPr>
                <w:rFonts w:ascii="Gordita light" w:hAnsi="Gordita light" w:cs="Arial"/>
                <w:b/>
                <w:bCs/>
                <w:sz w:val="20"/>
                <w:szCs w:val="20"/>
                <w:lang w:val="lt-LT"/>
              </w:rPr>
              <w:t xml:space="preserve"> dalyje numatyta subsidija</w:t>
            </w:r>
            <w:r w:rsidR="006A11EF" w:rsidRPr="001154FF">
              <w:rPr>
                <w:rFonts w:ascii="Gordita light" w:hAnsi="Gordita light" w:cs="Arial"/>
                <w:b/>
                <w:bCs/>
                <w:sz w:val="20"/>
                <w:szCs w:val="20"/>
                <w:lang w:val="lt-LT"/>
              </w:rPr>
              <w:t xml:space="preserve"> </w:t>
            </w:r>
          </w:p>
        </w:tc>
        <w:tc>
          <w:tcPr>
            <w:tcW w:w="6910" w:type="dxa"/>
            <w:tcBorders>
              <w:top w:val="single" w:sz="4" w:space="0" w:color="auto"/>
              <w:left w:val="single" w:sz="4" w:space="0" w:color="auto"/>
              <w:bottom w:val="single" w:sz="4" w:space="0" w:color="auto"/>
              <w:right w:val="single" w:sz="4" w:space="0" w:color="auto"/>
            </w:tcBorders>
            <w:shd w:val="clear" w:color="auto" w:fill="A3DDFF"/>
            <w:vAlign w:val="center"/>
          </w:tcPr>
          <w:p w14:paraId="302654DD" w14:textId="1EDC2BCC" w:rsidR="00EC4BF9" w:rsidRPr="001154FF" w:rsidRDefault="000754F6" w:rsidP="00EC4BF9">
            <w:pPr>
              <w:rPr>
                <w:rFonts w:ascii="Gordita light" w:hAnsi="Gordita light" w:cs="Arial"/>
                <w:b/>
                <w:bCs/>
                <w:sz w:val="20"/>
                <w:szCs w:val="20"/>
                <w:lang w:val="lt-LT"/>
              </w:rPr>
            </w:pPr>
            <w:r w:rsidRPr="001154FF">
              <w:rPr>
                <w:rFonts w:ascii="Gordita light" w:hAnsi="Gordita light" w:cs="Arial"/>
                <w:b/>
                <w:bCs/>
                <w:sz w:val="20"/>
                <w:szCs w:val="20"/>
                <w:lang w:val="lt-LT"/>
              </w:rPr>
              <w:t>UĮ</w:t>
            </w:r>
            <w:r w:rsidR="00B96B50" w:rsidRPr="001154FF">
              <w:rPr>
                <w:rFonts w:ascii="Gordita light" w:hAnsi="Gordita light" w:cs="Arial"/>
                <w:b/>
                <w:bCs/>
                <w:sz w:val="20"/>
                <w:szCs w:val="20"/>
                <w:lang w:val="lt-LT"/>
              </w:rPr>
              <w:t xml:space="preserve"> 41 str. 2</w:t>
            </w:r>
            <w:r w:rsidR="00B96B50" w:rsidRPr="001154FF">
              <w:rPr>
                <w:rFonts w:ascii="Gordita light" w:hAnsi="Gordita light" w:cs="Arial"/>
                <w:b/>
                <w:bCs/>
                <w:sz w:val="20"/>
                <w:szCs w:val="20"/>
                <w:vertAlign w:val="superscript"/>
                <w:lang w:val="lt-LT"/>
              </w:rPr>
              <w:t>4</w:t>
            </w:r>
            <w:r w:rsidR="00B96B50" w:rsidRPr="001154FF">
              <w:rPr>
                <w:rFonts w:ascii="Gordita light" w:hAnsi="Gordita light" w:cs="Arial"/>
                <w:b/>
                <w:bCs/>
                <w:sz w:val="20"/>
                <w:szCs w:val="20"/>
                <w:lang w:val="lt-LT"/>
              </w:rPr>
              <w:t xml:space="preserve"> dalyje numatyta subsidija</w:t>
            </w:r>
          </w:p>
        </w:tc>
      </w:tr>
      <w:tr w:rsidR="00D24116" w:rsidRPr="001154FF" w14:paraId="196F4448" w14:textId="77777777" w:rsidTr="00A05563">
        <w:trPr>
          <w:trHeight w:val="584"/>
          <w:jc w:val="center"/>
        </w:trPr>
        <w:tc>
          <w:tcPr>
            <w:tcW w:w="2184" w:type="dxa"/>
            <w:tcBorders>
              <w:top w:val="single" w:sz="4" w:space="0" w:color="auto"/>
              <w:left w:val="single" w:sz="4" w:space="0" w:color="auto"/>
              <w:bottom w:val="single" w:sz="4" w:space="0" w:color="auto"/>
              <w:right w:val="single" w:sz="4" w:space="0" w:color="auto"/>
            </w:tcBorders>
            <w:shd w:val="clear" w:color="auto" w:fill="0FB271"/>
            <w:tcMar>
              <w:top w:w="72" w:type="dxa"/>
              <w:left w:w="144" w:type="dxa"/>
              <w:bottom w:w="72" w:type="dxa"/>
              <w:right w:w="144" w:type="dxa"/>
            </w:tcMar>
            <w:vAlign w:val="center"/>
          </w:tcPr>
          <w:p w14:paraId="44AA7A76" w14:textId="271441AF" w:rsidR="006A11EF" w:rsidRPr="008D40D0" w:rsidRDefault="006A11EF" w:rsidP="00EC4BF9">
            <w:pPr>
              <w:rPr>
                <w:rFonts w:ascii="Gordita light" w:eastAsia="Gordita" w:hAnsi="Gordita light" w:cs="Gordita"/>
                <w:b/>
                <w:bCs/>
                <w:color w:val="FFFFFF" w:themeColor="background1"/>
                <w:kern w:val="24"/>
                <w:sz w:val="22"/>
                <w:szCs w:val="22"/>
                <w:lang w:val="lt-LT" w:eastAsia="lt-LT"/>
              </w:rPr>
            </w:pPr>
            <w:r w:rsidRPr="008D40D0">
              <w:rPr>
                <w:rFonts w:ascii="Gordita light" w:eastAsia="Gordita" w:hAnsi="Gordita light" w:cs="Gordita"/>
                <w:b/>
                <w:bCs/>
                <w:color w:val="FFFFFF" w:themeColor="background1"/>
                <w:kern w:val="24"/>
                <w:sz w:val="22"/>
                <w:szCs w:val="22"/>
                <w:lang w:val="lt-LT" w:eastAsia="lt-LT"/>
              </w:rPr>
              <w:t>Taikymo trukmė</w:t>
            </w:r>
          </w:p>
        </w:tc>
        <w:tc>
          <w:tcPr>
            <w:tcW w:w="6205" w:type="dxa"/>
            <w:tcBorders>
              <w:top w:val="single" w:sz="4" w:space="0" w:color="auto"/>
              <w:left w:val="single" w:sz="4" w:space="0" w:color="auto"/>
              <w:bottom w:val="single" w:sz="4" w:space="0" w:color="auto"/>
              <w:right w:val="single" w:sz="4" w:space="0" w:color="auto"/>
            </w:tcBorders>
            <w:shd w:val="clear" w:color="auto" w:fill="A3DDFF"/>
            <w:tcMar>
              <w:top w:w="72" w:type="dxa"/>
              <w:left w:w="144" w:type="dxa"/>
              <w:bottom w:w="72" w:type="dxa"/>
              <w:right w:w="144" w:type="dxa"/>
            </w:tcMar>
            <w:vAlign w:val="center"/>
          </w:tcPr>
          <w:p w14:paraId="6AED95FB" w14:textId="77777777" w:rsidR="0085148D" w:rsidRPr="001154FF" w:rsidRDefault="0085148D" w:rsidP="00EC4BF9">
            <w:pPr>
              <w:rPr>
                <w:rFonts w:ascii="Gordita light" w:hAnsi="Gordita light" w:cs="Arial"/>
                <w:sz w:val="20"/>
                <w:szCs w:val="20"/>
                <w:lang w:val="lt-LT"/>
              </w:rPr>
            </w:pPr>
            <w:r w:rsidRPr="001154FF">
              <w:rPr>
                <w:rFonts w:ascii="Gordita light" w:hAnsi="Gordita light" w:cs="Arial"/>
                <w:sz w:val="20"/>
                <w:szCs w:val="20"/>
                <w:lang w:val="lt-LT"/>
              </w:rPr>
              <w:t xml:space="preserve">Iki </w:t>
            </w:r>
            <w:r w:rsidR="006A11EF" w:rsidRPr="001154FF">
              <w:rPr>
                <w:rFonts w:ascii="Gordita light" w:hAnsi="Gordita light" w:cs="Arial"/>
                <w:sz w:val="20"/>
                <w:szCs w:val="20"/>
                <w:lang w:val="lt-LT"/>
              </w:rPr>
              <w:t>6 mėnesi</w:t>
            </w:r>
            <w:r w:rsidRPr="001154FF">
              <w:rPr>
                <w:rFonts w:ascii="Gordita light" w:hAnsi="Gordita light" w:cs="Arial"/>
                <w:sz w:val="20"/>
                <w:szCs w:val="20"/>
                <w:lang w:val="lt-LT"/>
              </w:rPr>
              <w:t>ų</w:t>
            </w:r>
            <w:r w:rsidR="006A11EF" w:rsidRPr="001154FF">
              <w:rPr>
                <w:rFonts w:ascii="Gordita light" w:hAnsi="Gordita light" w:cs="Arial"/>
                <w:sz w:val="20"/>
                <w:szCs w:val="20"/>
                <w:lang w:val="lt-LT"/>
              </w:rPr>
              <w:t xml:space="preserve">, bet ne ilgiau nei iki 2020 m. gruodžio 31 d. </w:t>
            </w:r>
          </w:p>
          <w:p w14:paraId="5B28CF8A" w14:textId="6543890D" w:rsidR="006A11EF" w:rsidRPr="001154FF" w:rsidRDefault="0085148D" w:rsidP="00EC4BF9">
            <w:pPr>
              <w:rPr>
                <w:rFonts w:ascii="Gordita light" w:hAnsi="Gordita light" w:cs="Arial"/>
                <w:sz w:val="20"/>
                <w:szCs w:val="20"/>
                <w:lang w:val="lt-LT"/>
              </w:rPr>
            </w:pPr>
            <w:r w:rsidRPr="001154FF">
              <w:rPr>
                <w:rFonts w:ascii="Gordita light" w:hAnsi="Gordita light" w:cs="Arial"/>
                <w:sz w:val="20"/>
                <w:szCs w:val="20"/>
                <w:lang w:val="lt-LT"/>
              </w:rPr>
              <w:t>(terminuotoms sutartims iki 4 mėn.)</w:t>
            </w:r>
          </w:p>
        </w:tc>
        <w:tc>
          <w:tcPr>
            <w:tcW w:w="6910" w:type="dxa"/>
            <w:tcBorders>
              <w:top w:val="single" w:sz="4" w:space="0" w:color="auto"/>
              <w:left w:val="single" w:sz="4" w:space="0" w:color="auto"/>
              <w:bottom w:val="single" w:sz="4" w:space="0" w:color="auto"/>
              <w:right w:val="single" w:sz="4" w:space="0" w:color="auto"/>
            </w:tcBorders>
            <w:shd w:val="clear" w:color="auto" w:fill="A3DDFF"/>
          </w:tcPr>
          <w:p w14:paraId="47AED6B2" w14:textId="4F936982" w:rsidR="006A11EF" w:rsidRPr="001154FF" w:rsidRDefault="0085148D" w:rsidP="00EC4BF9">
            <w:pPr>
              <w:rPr>
                <w:rFonts w:ascii="Gordita light" w:hAnsi="Gordita light" w:cs="Arial"/>
                <w:b/>
                <w:bCs/>
                <w:sz w:val="20"/>
                <w:szCs w:val="20"/>
                <w:lang w:val="lt-LT"/>
              </w:rPr>
            </w:pPr>
            <w:r w:rsidRPr="001154FF">
              <w:rPr>
                <w:rFonts w:ascii="Gordita light" w:hAnsi="Gordita light" w:cs="Arial"/>
                <w:sz w:val="20"/>
                <w:szCs w:val="20"/>
                <w:lang w:val="lt-LT"/>
              </w:rPr>
              <w:t>Iki 6 mėnesių, bet ne ilgiau nei iki 2020 m. gruodžio 31 d. (terminuotoms sutartims iki 4 mėn.)</w:t>
            </w:r>
          </w:p>
        </w:tc>
      </w:tr>
      <w:tr w:rsidR="00D24116" w:rsidRPr="001154FF" w14:paraId="03FB68D6" w14:textId="77777777" w:rsidTr="007020A8">
        <w:trPr>
          <w:trHeight w:val="288"/>
          <w:jc w:val="center"/>
        </w:trPr>
        <w:tc>
          <w:tcPr>
            <w:tcW w:w="15299" w:type="dxa"/>
            <w:gridSpan w:val="3"/>
            <w:tcBorders>
              <w:top w:val="single" w:sz="4" w:space="0" w:color="auto"/>
              <w:left w:val="single" w:sz="4" w:space="0" w:color="auto"/>
              <w:bottom w:val="single" w:sz="4" w:space="0" w:color="auto"/>
              <w:right w:val="single" w:sz="4" w:space="0" w:color="auto"/>
            </w:tcBorders>
            <w:shd w:val="clear" w:color="auto" w:fill="0FB271"/>
            <w:tcMar>
              <w:top w:w="72" w:type="dxa"/>
              <w:left w:w="144" w:type="dxa"/>
              <w:bottom w:w="72" w:type="dxa"/>
              <w:right w:w="144" w:type="dxa"/>
            </w:tcMar>
            <w:vAlign w:val="center"/>
          </w:tcPr>
          <w:p w14:paraId="3AAFC3E8" w14:textId="798EF167" w:rsidR="001508BF" w:rsidRPr="001154FF" w:rsidRDefault="001508BF" w:rsidP="001508BF">
            <w:pPr>
              <w:jc w:val="center"/>
              <w:rPr>
                <w:rFonts w:ascii="Gordita light" w:hAnsi="Gordita light" w:cs="Arial"/>
                <w:b/>
                <w:bCs/>
                <w:sz w:val="20"/>
                <w:szCs w:val="20"/>
                <w:lang w:val="lt-LT"/>
              </w:rPr>
            </w:pPr>
            <w:r w:rsidRPr="001154FF">
              <w:rPr>
                <w:rFonts w:ascii="Gordita light" w:hAnsi="Gordita light" w:cs="Arial"/>
                <w:b/>
                <w:bCs/>
                <w:sz w:val="30"/>
                <w:szCs w:val="36"/>
                <w:lang w:val="lt-LT"/>
              </w:rPr>
              <w:t>BENDROSIOS NUOSTATOS</w:t>
            </w:r>
          </w:p>
        </w:tc>
      </w:tr>
      <w:tr w:rsidR="00D24116" w:rsidRPr="001154FF" w14:paraId="3A52E954" w14:textId="77777777" w:rsidTr="00A05563">
        <w:trPr>
          <w:trHeight w:val="584"/>
          <w:jc w:val="center"/>
        </w:trPr>
        <w:tc>
          <w:tcPr>
            <w:tcW w:w="2184" w:type="dxa"/>
            <w:tcBorders>
              <w:top w:val="single" w:sz="4" w:space="0" w:color="auto"/>
              <w:left w:val="single" w:sz="4" w:space="0" w:color="auto"/>
              <w:bottom w:val="single" w:sz="4" w:space="0" w:color="auto"/>
              <w:right w:val="single" w:sz="4" w:space="0" w:color="auto"/>
            </w:tcBorders>
            <w:shd w:val="clear" w:color="auto" w:fill="0FB271"/>
            <w:tcMar>
              <w:top w:w="72" w:type="dxa"/>
              <w:left w:w="144" w:type="dxa"/>
              <w:bottom w:w="72" w:type="dxa"/>
              <w:right w:w="144" w:type="dxa"/>
            </w:tcMar>
            <w:vAlign w:val="center"/>
          </w:tcPr>
          <w:p w14:paraId="565720CD" w14:textId="18B73930" w:rsidR="009558A7" w:rsidRPr="001154FF" w:rsidRDefault="009558A7" w:rsidP="00EC4BF9">
            <w:pPr>
              <w:rPr>
                <w:rFonts w:ascii="Gordita light" w:eastAsia="Gordita" w:hAnsi="Gordita light" w:cs="Gordita"/>
                <w:b/>
                <w:bCs/>
                <w:kern w:val="24"/>
                <w:sz w:val="22"/>
                <w:szCs w:val="22"/>
                <w:lang w:val="lt-LT" w:eastAsia="lt-LT"/>
              </w:rPr>
            </w:pPr>
            <w:r w:rsidRPr="008D40D0">
              <w:rPr>
                <w:rFonts w:ascii="Gordita light" w:eastAsia="Gordita" w:hAnsi="Gordita light" w:cs="Gordita"/>
                <w:b/>
                <w:bCs/>
                <w:color w:val="FFFFFF" w:themeColor="background1"/>
                <w:kern w:val="24"/>
                <w:sz w:val="22"/>
                <w:szCs w:val="22"/>
                <w:lang w:val="lt-LT" w:eastAsia="lt-LT"/>
              </w:rPr>
              <w:t>Kokiems darbdaviams taikoma</w:t>
            </w:r>
          </w:p>
        </w:tc>
        <w:tc>
          <w:tcPr>
            <w:tcW w:w="6205" w:type="dxa"/>
            <w:tcBorders>
              <w:top w:val="single" w:sz="4" w:space="0" w:color="auto"/>
              <w:left w:val="single" w:sz="4" w:space="0" w:color="auto"/>
              <w:bottom w:val="single" w:sz="4" w:space="0" w:color="auto"/>
              <w:right w:val="single" w:sz="4" w:space="0" w:color="auto"/>
            </w:tcBorders>
            <w:shd w:val="clear" w:color="auto" w:fill="A3DDFF"/>
            <w:tcMar>
              <w:top w:w="72" w:type="dxa"/>
              <w:left w:w="144" w:type="dxa"/>
              <w:bottom w:w="72" w:type="dxa"/>
              <w:right w:w="144" w:type="dxa"/>
            </w:tcMar>
            <w:vAlign w:val="center"/>
          </w:tcPr>
          <w:p w14:paraId="4B4AB093" w14:textId="799525A1" w:rsidR="00EC4BF9" w:rsidRPr="001154FF" w:rsidRDefault="00EC4BF9" w:rsidP="00EC4BF9">
            <w:pPr>
              <w:rPr>
                <w:rFonts w:ascii="Gordita light" w:hAnsi="Gordita light" w:cs="Arial"/>
                <w:sz w:val="20"/>
                <w:szCs w:val="20"/>
                <w:lang w:val="lt-LT"/>
              </w:rPr>
            </w:pPr>
            <w:r w:rsidRPr="001154FF">
              <w:rPr>
                <w:rFonts w:ascii="Gordita light" w:hAnsi="Gordita light" w:cs="Arial"/>
                <w:sz w:val="20"/>
                <w:szCs w:val="20"/>
                <w:lang w:val="lt-LT"/>
              </w:rPr>
              <w:t>Kurie įdarbina Užimtumo tarnybos nukreipiamus remiamus bedarbius</w:t>
            </w:r>
          </w:p>
          <w:p w14:paraId="67923130" w14:textId="7AB42B39" w:rsidR="00B45CDB" w:rsidRPr="001154FF" w:rsidRDefault="00B45CDB" w:rsidP="00CE3637">
            <w:pPr>
              <w:ind w:left="720"/>
              <w:rPr>
                <w:rFonts w:ascii="Gordita light" w:hAnsi="Gordita light" w:cs="Arial"/>
                <w:sz w:val="20"/>
                <w:szCs w:val="20"/>
                <w:lang w:val="lt-LT"/>
              </w:rPr>
            </w:pPr>
          </w:p>
        </w:tc>
        <w:tc>
          <w:tcPr>
            <w:tcW w:w="6910" w:type="dxa"/>
            <w:tcBorders>
              <w:top w:val="single" w:sz="4" w:space="0" w:color="auto"/>
              <w:left w:val="single" w:sz="4" w:space="0" w:color="auto"/>
              <w:bottom w:val="single" w:sz="4" w:space="0" w:color="auto"/>
              <w:right w:val="single" w:sz="4" w:space="0" w:color="auto"/>
            </w:tcBorders>
            <w:shd w:val="clear" w:color="auto" w:fill="A3DDFF"/>
          </w:tcPr>
          <w:p w14:paraId="4D2D8649" w14:textId="7D5E4928" w:rsidR="00524122" w:rsidRPr="001154FF" w:rsidRDefault="009558A7" w:rsidP="00EC4BF9">
            <w:pPr>
              <w:rPr>
                <w:rFonts w:ascii="Gordita light" w:hAnsi="Gordita light" w:cs="Arial"/>
                <w:b/>
                <w:bCs/>
                <w:sz w:val="20"/>
                <w:szCs w:val="20"/>
                <w:lang w:val="lt-LT"/>
              </w:rPr>
            </w:pPr>
            <w:r w:rsidRPr="001154FF">
              <w:rPr>
                <w:rFonts w:ascii="Gordita light" w:hAnsi="Gordita light" w:cs="Arial"/>
                <w:b/>
                <w:bCs/>
                <w:sz w:val="20"/>
                <w:szCs w:val="20"/>
                <w:lang w:val="lt-LT"/>
              </w:rPr>
              <w:t>Darbdaviams, kurie</w:t>
            </w:r>
            <w:r w:rsidR="00524122" w:rsidRPr="001154FF">
              <w:rPr>
                <w:rFonts w:ascii="Gordita light" w:hAnsi="Gordita light" w:cs="Arial"/>
                <w:b/>
                <w:bCs/>
                <w:sz w:val="20"/>
                <w:szCs w:val="20"/>
                <w:lang w:val="lt-LT"/>
              </w:rPr>
              <w:t>:</w:t>
            </w:r>
          </w:p>
          <w:p w14:paraId="0229669A" w14:textId="616EFDCC" w:rsidR="00B052C3" w:rsidRPr="001154FF" w:rsidRDefault="00983C72" w:rsidP="00EC4BF9">
            <w:pPr>
              <w:pStyle w:val="ListParagraph"/>
              <w:numPr>
                <w:ilvl w:val="0"/>
                <w:numId w:val="19"/>
              </w:numPr>
              <w:rPr>
                <w:rFonts w:ascii="Gordita light" w:hAnsi="Gordita light" w:cs="Arial"/>
                <w:b/>
                <w:bCs/>
                <w:sz w:val="20"/>
                <w:szCs w:val="20"/>
                <w:lang w:val="lt-LT"/>
              </w:rPr>
            </w:pPr>
            <w:r w:rsidRPr="001154FF">
              <w:rPr>
                <w:rFonts w:ascii="Gordita light" w:hAnsi="Gordita light" w:cs="Arial"/>
                <w:b/>
                <w:bCs/>
                <w:sz w:val="20"/>
                <w:szCs w:val="20"/>
                <w:lang w:val="lt-LT"/>
              </w:rPr>
              <w:t>gavo prastovų subsidiją</w:t>
            </w:r>
            <w:r w:rsidRPr="001154FF">
              <w:rPr>
                <w:rFonts w:ascii="Gordita light" w:hAnsi="Gordita light" w:cs="Arial"/>
                <w:sz w:val="20"/>
                <w:szCs w:val="20"/>
                <w:lang w:val="lt-LT"/>
              </w:rPr>
              <w:t xml:space="preserve"> ir ji buvo </w:t>
            </w:r>
            <w:r w:rsidRPr="001154FF">
              <w:rPr>
                <w:rFonts w:ascii="Gordita light" w:hAnsi="Gordita light" w:cs="Arial"/>
                <w:b/>
                <w:bCs/>
                <w:sz w:val="20"/>
                <w:szCs w:val="20"/>
                <w:lang w:val="lt-LT"/>
              </w:rPr>
              <w:t>nutraukta</w:t>
            </w:r>
            <w:r w:rsidR="00524122" w:rsidRPr="001154FF">
              <w:rPr>
                <w:rFonts w:ascii="Gordita light" w:hAnsi="Gordita light" w:cs="Arial"/>
                <w:sz w:val="20"/>
                <w:szCs w:val="20"/>
                <w:lang w:val="lt-LT"/>
              </w:rPr>
              <w:t>,</w:t>
            </w:r>
            <w:r w:rsidRPr="001154FF">
              <w:rPr>
                <w:rFonts w:ascii="Gordita light" w:hAnsi="Gordita light" w:cs="Arial"/>
                <w:sz w:val="20"/>
                <w:szCs w:val="20"/>
                <w:lang w:val="lt-LT"/>
              </w:rPr>
              <w:t xml:space="preserve"> </w:t>
            </w:r>
            <w:r w:rsidR="00844FEB" w:rsidRPr="001154FF">
              <w:rPr>
                <w:rFonts w:ascii="Gordita light" w:hAnsi="Gordita light" w:cs="Arial"/>
                <w:sz w:val="20"/>
                <w:szCs w:val="20"/>
                <w:lang w:val="lt-LT"/>
              </w:rPr>
              <w:t>kai</w:t>
            </w:r>
            <w:r w:rsidR="00B052C3" w:rsidRPr="001154FF">
              <w:rPr>
                <w:rFonts w:ascii="Gordita light" w:hAnsi="Gordita light" w:cs="Arial"/>
                <w:sz w:val="20"/>
                <w:szCs w:val="20"/>
                <w:lang w:val="lt-LT"/>
              </w:rPr>
              <w:t>:</w:t>
            </w:r>
          </w:p>
          <w:p w14:paraId="46F4E7D2" w14:textId="21872BC7" w:rsidR="00B052C3" w:rsidRPr="001154FF" w:rsidRDefault="00162E7F" w:rsidP="00EC4BF9">
            <w:pPr>
              <w:pStyle w:val="ListParagraph"/>
              <w:numPr>
                <w:ilvl w:val="0"/>
                <w:numId w:val="20"/>
              </w:numPr>
              <w:rPr>
                <w:rFonts w:ascii="Gordita light" w:hAnsi="Gordita light" w:cs="Arial"/>
                <w:b/>
                <w:bCs/>
                <w:sz w:val="20"/>
                <w:szCs w:val="20"/>
                <w:lang w:val="lt-LT"/>
              </w:rPr>
            </w:pPr>
            <w:r w:rsidRPr="001154FF">
              <w:rPr>
                <w:rFonts w:ascii="Gordita light" w:hAnsi="Gordita light" w:cs="Arial"/>
                <w:sz w:val="20"/>
                <w:szCs w:val="20"/>
                <w:lang w:val="lt-LT"/>
              </w:rPr>
              <w:t xml:space="preserve">darbdavys </w:t>
            </w:r>
            <w:r w:rsidR="00844FEB" w:rsidRPr="001154FF">
              <w:rPr>
                <w:rFonts w:ascii="Gordita light" w:hAnsi="Gordita light" w:cs="Arial"/>
                <w:sz w:val="20"/>
                <w:szCs w:val="20"/>
                <w:lang w:val="lt-LT"/>
              </w:rPr>
              <w:t>atšaukia užimtam asmeniui paskelbtą prastovą (DK 47 str. 1d</w:t>
            </w:r>
            <w:r w:rsidR="00D01041" w:rsidRPr="001154FF">
              <w:rPr>
                <w:rFonts w:ascii="Gordita light" w:hAnsi="Gordita light" w:cs="Arial"/>
                <w:sz w:val="20"/>
                <w:szCs w:val="20"/>
                <w:lang w:val="lt-LT"/>
              </w:rPr>
              <w:t>.</w:t>
            </w:r>
            <w:r w:rsidR="00B052C3" w:rsidRPr="001154FF">
              <w:rPr>
                <w:rFonts w:ascii="Gordita light" w:hAnsi="Gordita light" w:cs="Arial"/>
                <w:sz w:val="20"/>
                <w:szCs w:val="20"/>
                <w:lang w:val="lt-LT"/>
              </w:rPr>
              <w:t xml:space="preserve"> </w:t>
            </w:r>
            <w:r w:rsidR="00D01041" w:rsidRPr="001154FF">
              <w:rPr>
                <w:rFonts w:ascii="Gordita light" w:hAnsi="Gordita light" w:cs="Arial"/>
                <w:sz w:val="20"/>
                <w:szCs w:val="20"/>
                <w:lang w:val="lt-LT"/>
              </w:rPr>
              <w:t>2p.)</w:t>
            </w:r>
            <w:r w:rsidR="00844FEB" w:rsidRPr="001154FF">
              <w:rPr>
                <w:rFonts w:ascii="Gordita light" w:hAnsi="Gordita light" w:cs="Arial"/>
                <w:sz w:val="20"/>
                <w:szCs w:val="20"/>
                <w:lang w:val="lt-LT"/>
              </w:rPr>
              <w:t xml:space="preserve">, </w:t>
            </w:r>
          </w:p>
          <w:p w14:paraId="69C7A834" w14:textId="77777777" w:rsidR="00B052C3" w:rsidRPr="001154FF" w:rsidRDefault="00844FEB" w:rsidP="00EC4BF9">
            <w:pPr>
              <w:pStyle w:val="ListParagraph"/>
              <w:numPr>
                <w:ilvl w:val="0"/>
                <w:numId w:val="20"/>
              </w:numPr>
              <w:rPr>
                <w:rFonts w:ascii="Gordita light" w:hAnsi="Gordita light" w:cs="Arial"/>
                <w:b/>
                <w:bCs/>
                <w:sz w:val="20"/>
                <w:szCs w:val="20"/>
                <w:lang w:val="lt-LT"/>
              </w:rPr>
            </w:pPr>
            <w:r w:rsidRPr="001154FF">
              <w:rPr>
                <w:rFonts w:ascii="Gordita light" w:hAnsi="Gordita light" w:cs="Arial"/>
                <w:sz w:val="20"/>
                <w:szCs w:val="20"/>
                <w:lang w:val="lt-LT"/>
              </w:rPr>
              <w:t xml:space="preserve">sueina jos paskelbimo terminas arba </w:t>
            </w:r>
          </w:p>
          <w:p w14:paraId="53CA7A0E" w14:textId="77777777" w:rsidR="00B052C3" w:rsidRPr="001154FF" w:rsidRDefault="00D01041" w:rsidP="00EC4BF9">
            <w:pPr>
              <w:pStyle w:val="ListParagraph"/>
              <w:numPr>
                <w:ilvl w:val="0"/>
                <w:numId w:val="20"/>
              </w:numPr>
              <w:rPr>
                <w:rFonts w:ascii="Gordita light" w:hAnsi="Gordita light" w:cs="Arial"/>
                <w:b/>
                <w:bCs/>
                <w:sz w:val="20"/>
                <w:szCs w:val="20"/>
                <w:lang w:val="lt-LT"/>
              </w:rPr>
            </w:pPr>
            <w:r w:rsidRPr="001154FF">
              <w:rPr>
                <w:rFonts w:ascii="Gordita light" w:hAnsi="Gordita light" w:cs="Arial"/>
                <w:sz w:val="20"/>
                <w:szCs w:val="20"/>
                <w:lang w:val="lt-LT"/>
              </w:rPr>
              <w:t>LRV</w:t>
            </w:r>
            <w:r w:rsidR="00844FEB" w:rsidRPr="001154FF">
              <w:rPr>
                <w:rFonts w:ascii="Gordita light" w:hAnsi="Gordita light" w:cs="Arial"/>
                <w:sz w:val="20"/>
                <w:szCs w:val="20"/>
                <w:lang w:val="lt-LT"/>
              </w:rPr>
              <w:t xml:space="preserve"> atšaukia ekstremaliąją situaciją ar karantiną, arba </w:t>
            </w:r>
          </w:p>
          <w:p w14:paraId="74A71D7B" w14:textId="14DA2818" w:rsidR="00B052C3" w:rsidRPr="001154FF" w:rsidRDefault="00844FEB" w:rsidP="00EC4BF9">
            <w:pPr>
              <w:pStyle w:val="ListParagraph"/>
              <w:numPr>
                <w:ilvl w:val="0"/>
                <w:numId w:val="20"/>
              </w:numPr>
              <w:rPr>
                <w:rFonts w:ascii="Gordita light" w:hAnsi="Gordita light" w:cs="Arial"/>
                <w:b/>
                <w:bCs/>
                <w:sz w:val="20"/>
                <w:szCs w:val="20"/>
                <w:lang w:val="lt-LT"/>
              </w:rPr>
            </w:pPr>
            <w:r w:rsidRPr="001154FF">
              <w:rPr>
                <w:rFonts w:ascii="Gordita light" w:hAnsi="Gordita light" w:cs="Arial"/>
                <w:sz w:val="20"/>
                <w:szCs w:val="20"/>
                <w:lang w:val="lt-LT"/>
              </w:rPr>
              <w:t>sueina jos (jo) paskelbimo terminas</w:t>
            </w:r>
          </w:p>
          <w:p w14:paraId="627D215C" w14:textId="77777777" w:rsidR="0085148D" w:rsidRPr="001154FF" w:rsidRDefault="0085148D" w:rsidP="00EC4BF9">
            <w:pPr>
              <w:rPr>
                <w:rFonts w:ascii="Gordita light" w:hAnsi="Gordita light" w:cs="Arial"/>
                <w:sz w:val="20"/>
                <w:szCs w:val="20"/>
                <w:lang w:val="lt-LT"/>
              </w:rPr>
            </w:pPr>
          </w:p>
          <w:p w14:paraId="566E19B2" w14:textId="1B568D72" w:rsidR="009558A7" w:rsidRPr="001154FF" w:rsidRDefault="00162E7F" w:rsidP="00EC4BF9">
            <w:pPr>
              <w:rPr>
                <w:rFonts w:ascii="Gordita light" w:hAnsi="Gordita light" w:cs="Arial"/>
                <w:sz w:val="20"/>
                <w:szCs w:val="20"/>
                <w:lang w:val="lt-LT"/>
              </w:rPr>
            </w:pPr>
            <w:r w:rsidRPr="001154FF">
              <w:rPr>
                <w:rFonts w:ascii="Gordita light" w:hAnsi="Gordita light" w:cs="Arial"/>
                <w:b/>
                <w:bCs/>
                <w:sz w:val="20"/>
                <w:szCs w:val="20"/>
                <w:lang w:val="lt-LT"/>
              </w:rPr>
              <w:t>išlaiko darbo vietas</w:t>
            </w:r>
            <w:r w:rsidRPr="001154FF">
              <w:rPr>
                <w:rFonts w:ascii="Gordita light" w:hAnsi="Gordita light" w:cs="Arial"/>
                <w:sz w:val="20"/>
                <w:szCs w:val="20"/>
                <w:lang w:val="lt-LT"/>
              </w:rPr>
              <w:t xml:space="preserve"> UĮ 25 straipsnio 15 ir 16 punkte nurodytiems užimtiems asmenims</w:t>
            </w:r>
          </w:p>
          <w:p w14:paraId="3DA384CE" w14:textId="77777777" w:rsidR="00B45CDB" w:rsidRPr="001154FF" w:rsidRDefault="00B45CDB" w:rsidP="00EC4BF9">
            <w:pPr>
              <w:rPr>
                <w:rFonts w:ascii="Gordita light" w:hAnsi="Gordita light" w:cs="Arial"/>
                <w:b/>
                <w:bCs/>
                <w:sz w:val="20"/>
                <w:szCs w:val="20"/>
                <w:lang w:val="lt-LT"/>
              </w:rPr>
            </w:pPr>
          </w:p>
          <w:p w14:paraId="0E4C7BC2" w14:textId="77777777" w:rsidR="0085148D" w:rsidRPr="001154FF" w:rsidRDefault="0085148D" w:rsidP="00EC4BF9">
            <w:pPr>
              <w:rPr>
                <w:rFonts w:ascii="Gordita light" w:hAnsi="Gordita light" w:cs="Arial"/>
                <w:b/>
                <w:bCs/>
                <w:sz w:val="20"/>
                <w:szCs w:val="20"/>
                <w:lang w:val="lt-LT"/>
              </w:rPr>
            </w:pPr>
          </w:p>
          <w:p w14:paraId="25E43EDF" w14:textId="77777777" w:rsidR="0085148D" w:rsidRPr="001154FF" w:rsidRDefault="0085148D" w:rsidP="00EC4BF9">
            <w:pPr>
              <w:rPr>
                <w:rFonts w:ascii="Gordita light" w:hAnsi="Gordita light" w:cs="Arial"/>
                <w:b/>
                <w:bCs/>
                <w:sz w:val="20"/>
                <w:szCs w:val="20"/>
                <w:lang w:val="lt-LT"/>
              </w:rPr>
            </w:pPr>
          </w:p>
          <w:p w14:paraId="5899B235" w14:textId="77777777" w:rsidR="0085148D" w:rsidRPr="001154FF" w:rsidRDefault="0085148D" w:rsidP="00EC4BF9">
            <w:pPr>
              <w:rPr>
                <w:rFonts w:ascii="Gordita light" w:hAnsi="Gordita light" w:cs="Arial"/>
                <w:b/>
                <w:bCs/>
                <w:sz w:val="20"/>
                <w:szCs w:val="20"/>
                <w:lang w:val="lt-LT"/>
              </w:rPr>
            </w:pPr>
          </w:p>
          <w:p w14:paraId="6E75DAAC" w14:textId="404CAD1B" w:rsidR="0085148D" w:rsidRPr="001154FF" w:rsidRDefault="0085148D" w:rsidP="00EC4BF9">
            <w:pPr>
              <w:rPr>
                <w:rFonts w:ascii="Gordita light" w:hAnsi="Gordita light" w:cs="Arial"/>
                <w:b/>
                <w:bCs/>
                <w:sz w:val="20"/>
                <w:szCs w:val="20"/>
                <w:lang w:val="lt-LT"/>
              </w:rPr>
            </w:pPr>
          </w:p>
        </w:tc>
      </w:tr>
      <w:tr w:rsidR="00D24116" w:rsidRPr="001154FF" w14:paraId="202ECE39" w14:textId="3D27B5AB" w:rsidTr="00A05563">
        <w:trPr>
          <w:trHeight w:val="3183"/>
          <w:jc w:val="center"/>
        </w:trPr>
        <w:tc>
          <w:tcPr>
            <w:tcW w:w="2184" w:type="dxa"/>
            <w:vMerge w:val="restart"/>
            <w:tcBorders>
              <w:top w:val="single" w:sz="4" w:space="0" w:color="auto"/>
              <w:left w:val="single" w:sz="4" w:space="0" w:color="auto"/>
              <w:right w:val="single" w:sz="4" w:space="0" w:color="auto"/>
            </w:tcBorders>
            <w:shd w:val="clear" w:color="auto" w:fill="0FB271"/>
            <w:tcMar>
              <w:top w:w="72" w:type="dxa"/>
              <w:left w:w="144" w:type="dxa"/>
              <w:bottom w:w="72" w:type="dxa"/>
              <w:right w:w="144" w:type="dxa"/>
            </w:tcMar>
            <w:vAlign w:val="center"/>
          </w:tcPr>
          <w:p w14:paraId="79560EF6" w14:textId="58DC9655" w:rsidR="00F6327E" w:rsidRPr="001154FF" w:rsidRDefault="00F6327E" w:rsidP="00EC4BF9">
            <w:pPr>
              <w:rPr>
                <w:rFonts w:ascii="Gordita light" w:eastAsia="Gordita" w:hAnsi="Gordita light" w:cs="Gordita"/>
                <w:b/>
                <w:bCs/>
                <w:kern w:val="24"/>
                <w:sz w:val="22"/>
                <w:szCs w:val="22"/>
                <w:lang w:val="lt-LT" w:eastAsia="lt-LT"/>
              </w:rPr>
            </w:pPr>
            <w:r w:rsidRPr="008D40D0">
              <w:rPr>
                <w:rFonts w:ascii="Gordita light" w:eastAsia="Gordita" w:hAnsi="Gordita light" w:cs="Gordita"/>
                <w:b/>
                <w:bCs/>
                <w:color w:val="FFFFFF" w:themeColor="background1"/>
                <w:kern w:val="24"/>
                <w:sz w:val="22"/>
                <w:szCs w:val="22"/>
                <w:lang w:val="lt-LT" w:eastAsia="lt-LT"/>
              </w:rPr>
              <w:lastRenderedPageBreak/>
              <w:t xml:space="preserve">Už kokius užimtus asmenis </w:t>
            </w:r>
          </w:p>
        </w:tc>
        <w:tc>
          <w:tcPr>
            <w:tcW w:w="6205" w:type="dxa"/>
            <w:vMerge w:val="restart"/>
            <w:tcBorders>
              <w:top w:val="single" w:sz="4" w:space="0" w:color="auto"/>
              <w:left w:val="single" w:sz="4" w:space="0" w:color="auto"/>
              <w:right w:val="single" w:sz="4" w:space="0" w:color="auto"/>
            </w:tcBorders>
            <w:shd w:val="clear" w:color="auto" w:fill="A3DDFF"/>
            <w:tcMar>
              <w:top w:w="72" w:type="dxa"/>
              <w:left w:w="144" w:type="dxa"/>
              <w:bottom w:w="72" w:type="dxa"/>
              <w:right w:w="144" w:type="dxa"/>
            </w:tcMar>
            <w:vAlign w:val="center"/>
          </w:tcPr>
          <w:p w14:paraId="69D17A29" w14:textId="77777777" w:rsidR="00F6327E" w:rsidRPr="001154FF" w:rsidRDefault="00F6327E" w:rsidP="00CE3637">
            <w:pPr>
              <w:numPr>
                <w:ilvl w:val="0"/>
                <w:numId w:val="22"/>
              </w:numPr>
              <w:rPr>
                <w:rFonts w:ascii="Gordita light" w:hAnsi="Gordita light" w:cs="Arial"/>
                <w:sz w:val="20"/>
                <w:szCs w:val="20"/>
                <w:lang w:val="lt-LT"/>
              </w:rPr>
            </w:pPr>
            <w:r w:rsidRPr="001154FF">
              <w:rPr>
                <w:rFonts w:ascii="Gordita light" w:hAnsi="Gordita light" w:cs="Arial"/>
                <w:sz w:val="20"/>
                <w:szCs w:val="20"/>
                <w:lang w:val="lt-LT"/>
              </w:rPr>
              <w:t>Neįgaliuosius;</w:t>
            </w:r>
          </w:p>
          <w:p w14:paraId="24486DA8" w14:textId="77777777" w:rsidR="00F6327E" w:rsidRPr="001154FF" w:rsidRDefault="00F6327E" w:rsidP="00CE3637">
            <w:pPr>
              <w:numPr>
                <w:ilvl w:val="0"/>
                <w:numId w:val="22"/>
              </w:numPr>
              <w:rPr>
                <w:rFonts w:ascii="Gordita light" w:hAnsi="Gordita light" w:cs="Arial"/>
                <w:sz w:val="20"/>
                <w:szCs w:val="20"/>
                <w:lang w:val="lt-LT"/>
              </w:rPr>
            </w:pPr>
            <w:r w:rsidRPr="001154FF">
              <w:rPr>
                <w:rFonts w:ascii="Gordita light" w:hAnsi="Gordita light" w:cs="Arial"/>
                <w:sz w:val="20"/>
                <w:szCs w:val="20"/>
                <w:lang w:val="lt-LT"/>
              </w:rPr>
              <w:t>Nekvalifikuotus bedarbius;</w:t>
            </w:r>
          </w:p>
          <w:p w14:paraId="09A39C0D" w14:textId="77777777" w:rsidR="00F6327E" w:rsidRPr="001154FF" w:rsidRDefault="00F6327E" w:rsidP="00CE3637">
            <w:pPr>
              <w:numPr>
                <w:ilvl w:val="0"/>
                <w:numId w:val="22"/>
              </w:numPr>
              <w:rPr>
                <w:rFonts w:ascii="Gordita light" w:hAnsi="Gordita light" w:cs="Arial"/>
                <w:sz w:val="20"/>
                <w:szCs w:val="20"/>
                <w:lang w:val="lt-LT"/>
              </w:rPr>
            </w:pPr>
            <w:r w:rsidRPr="001154FF">
              <w:rPr>
                <w:rFonts w:ascii="Gordita light" w:hAnsi="Gordita light" w:cs="Arial"/>
                <w:sz w:val="20"/>
                <w:szCs w:val="20"/>
                <w:lang w:val="lt-LT"/>
              </w:rPr>
              <w:t>Jaunus bedarbius iki 29 m.;</w:t>
            </w:r>
          </w:p>
          <w:p w14:paraId="64A66647" w14:textId="77777777" w:rsidR="00F6327E" w:rsidRPr="001154FF" w:rsidRDefault="00F6327E" w:rsidP="00CE3637">
            <w:pPr>
              <w:numPr>
                <w:ilvl w:val="0"/>
                <w:numId w:val="22"/>
              </w:numPr>
              <w:rPr>
                <w:rFonts w:ascii="Gordita light" w:hAnsi="Gordita light" w:cs="Arial"/>
                <w:sz w:val="20"/>
                <w:szCs w:val="20"/>
                <w:lang w:val="lt-LT"/>
              </w:rPr>
            </w:pPr>
            <w:r w:rsidRPr="001154FF">
              <w:rPr>
                <w:rFonts w:ascii="Gordita light" w:hAnsi="Gordita light" w:cs="Arial"/>
                <w:sz w:val="20"/>
                <w:szCs w:val="20"/>
                <w:lang w:val="lt-LT"/>
              </w:rPr>
              <w:t>Vyresnius nei 45 m. bedarbius ;</w:t>
            </w:r>
          </w:p>
          <w:p w14:paraId="5EAE9D8A" w14:textId="77777777" w:rsidR="00F6327E" w:rsidRPr="001154FF" w:rsidRDefault="00F6327E" w:rsidP="00CE3637">
            <w:pPr>
              <w:numPr>
                <w:ilvl w:val="0"/>
                <w:numId w:val="22"/>
              </w:numPr>
              <w:rPr>
                <w:rFonts w:ascii="Gordita light" w:hAnsi="Gordita light" w:cs="Arial"/>
                <w:sz w:val="20"/>
                <w:szCs w:val="20"/>
                <w:lang w:val="lt-LT"/>
              </w:rPr>
            </w:pPr>
            <w:r w:rsidRPr="001154FF">
              <w:rPr>
                <w:rFonts w:ascii="Gordita light" w:hAnsi="Gordita light" w:cs="Arial"/>
                <w:sz w:val="20"/>
                <w:szCs w:val="20"/>
                <w:lang w:val="lt-LT"/>
              </w:rPr>
              <w:t>Asmenis, turinčius teisę į papildomas užimtumo garantijas pagal Lietuvos Respublikos valstybės įmonės Ignalinos atominės elektrinės darbuotojų papildomų užimtumo ir socialinių garantijų įstatymą;</w:t>
            </w:r>
          </w:p>
          <w:p w14:paraId="6BDE989D" w14:textId="77777777" w:rsidR="00F6327E" w:rsidRPr="001154FF" w:rsidRDefault="00F6327E" w:rsidP="00CE3637">
            <w:pPr>
              <w:numPr>
                <w:ilvl w:val="0"/>
                <w:numId w:val="22"/>
              </w:numPr>
              <w:rPr>
                <w:rFonts w:ascii="Gordita light" w:hAnsi="Gordita light" w:cs="Arial"/>
                <w:sz w:val="20"/>
                <w:szCs w:val="20"/>
                <w:lang w:val="lt-LT"/>
              </w:rPr>
            </w:pPr>
            <w:r w:rsidRPr="001154FF">
              <w:rPr>
                <w:rFonts w:ascii="Gordita light" w:hAnsi="Gordita light" w:cs="Arial"/>
                <w:sz w:val="20"/>
                <w:szCs w:val="20"/>
                <w:lang w:val="lt-LT"/>
              </w:rPr>
              <w:t>Ilgalaikius bedarbius;</w:t>
            </w:r>
          </w:p>
          <w:p w14:paraId="5591A4F0" w14:textId="77777777" w:rsidR="00F6327E" w:rsidRPr="001154FF" w:rsidRDefault="00F6327E" w:rsidP="00CE3637">
            <w:pPr>
              <w:numPr>
                <w:ilvl w:val="0"/>
                <w:numId w:val="22"/>
              </w:numPr>
              <w:rPr>
                <w:rFonts w:ascii="Gordita light" w:hAnsi="Gordita light" w:cs="Arial"/>
                <w:sz w:val="20"/>
                <w:szCs w:val="20"/>
                <w:lang w:val="lt-LT"/>
              </w:rPr>
            </w:pPr>
            <w:r w:rsidRPr="001154FF">
              <w:rPr>
                <w:rFonts w:ascii="Gordita light" w:hAnsi="Gordita light" w:cs="Arial"/>
                <w:sz w:val="20"/>
                <w:szCs w:val="20"/>
                <w:lang w:val="lt-LT"/>
              </w:rPr>
              <w:t>Pirmąkart pradedančius darbinę veiklą pagal įgytą kvalifikaciją ar kompetenciją;</w:t>
            </w:r>
          </w:p>
          <w:p w14:paraId="4F71663A" w14:textId="77777777" w:rsidR="00F6327E" w:rsidRPr="001154FF" w:rsidRDefault="00F6327E" w:rsidP="00CE3637">
            <w:pPr>
              <w:numPr>
                <w:ilvl w:val="0"/>
                <w:numId w:val="22"/>
              </w:numPr>
              <w:rPr>
                <w:rFonts w:ascii="Gordita light" w:hAnsi="Gordita light" w:cs="Arial"/>
                <w:sz w:val="20"/>
                <w:szCs w:val="20"/>
                <w:lang w:val="lt-LT"/>
              </w:rPr>
            </w:pPr>
            <w:r w:rsidRPr="001154FF">
              <w:rPr>
                <w:rFonts w:ascii="Gordita light" w:hAnsi="Gordita light" w:cs="Arial"/>
                <w:sz w:val="20"/>
                <w:szCs w:val="20"/>
                <w:lang w:val="lt-LT"/>
              </w:rPr>
              <w:t>Pabėgėlius ar saugomus asmenis;</w:t>
            </w:r>
          </w:p>
          <w:p w14:paraId="4C6B8D25" w14:textId="77777777" w:rsidR="00F6327E" w:rsidRPr="001154FF" w:rsidRDefault="00F6327E" w:rsidP="00CE3637">
            <w:pPr>
              <w:numPr>
                <w:ilvl w:val="0"/>
                <w:numId w:val="22"/>
              </w:numPr>
              <w:rPr>
                <w:rFonts w:ascii="Gordita light" w:hAnsi="Gordita light" w:cs="Arial"/>
                <w:sz w:val="20"/>
                <w:szCs w:val="20"/>
                <w:lang w:val="lt-LT"/>
              </w:rPr>
            </w:pPr>
            <w:r w:rsidRPr="001154FF">
              <w:rPr>
                <w:rFonts w:ascii="Gordita light" w:hAnsi="Gordita light" w:cs="Arial"/>
                <w:sz w:val="20"/>
                <w:szCs w:val="20"/>
                <w:lang w:val="lt-LT"/>
              </w:rPr>
              <w:t>Nėščiąsias, vaikus auginančius ar neįgaliuosius slaugančius bedarbius;</w:t>
            </w:r>
          </w:p>
          <w:p w14:paraId="5512A89F" w14:textId="77777777" w:rsidR="00F6327E" w:rsidRPr="001154FF" w:rsidRDefault="00F6327E" w:rsidP="00CE3637">
            <w:pPr>
              <w:numPr>
                <w:ilvl w:val="0"/>
                <w:numId w:val="22"/>
              </w:numPr>
              <w:rPr>
                <w:rFonts w:ascii="Gordita light" w:hAnsi="Gordita light" w:cs="Arial"/>
                <w:sz w:val="20"/>
                <w:szCs w:val="20"/>
                <w:lang w:val="lt-LT"/>
              </w:rPr>
            </w:pPr>
            <w:r w:rsidRPr="001154FF">
              <w:rPr>
                <w:rFonts w:ascii="Gordita light" w:hAnsi="Gordita light" w:cs="Arial"/>
                <w:sz w:val="20"/>
                <w:szCs w:val="20"/>
                <w:lang w:val="lt-LT"/>
              </w:rPr>
              <w:t>Grįžusius iš laisvės atėmimo vietų;</w:t>
            </w:r>
          </w:p>
          <w:p w14:paraId="47DBAFFB" w14:textId="77777777" w:rsidR="00F6327E" w:rsidRPr="001154FF" w:rsidRDefault="00F6327E" w:rsidP="00CE3637">
            <w:pPr>
              <w:numPr>
                <w:ilvl w:val="0"/>
                <w:numId w:val="22"/>
              </w:numPr>
              <w:rPr>
                <w:rFonts w:ascii="Gordita light" w:hAnsi="Gordita light" w:cs="Arial"/>
                <w:sz w:val="20"/>
                <w:szCs w:val="20"/>
                <w:lang w:val="lt-LT"/>
              </w:rPr>
            </w:pPr>
            <w:r w:rsidRPr="001154FF">
              <w:rPr>
                <w:rFonts w:ascii="Gordita light" w:hAnsi="Gordita light" w:cs="Arial"/>
                <w:sz w:val="20"/>
                <w:szCs w:val="20"/>
                <w:lang w:val="lt-LT"/>
              </w:rPr>
              <w:t>Sveikstančius nuo priklausomybės</w:t>
            </w:r>
          </w:p>
          <w:p w14:paraId="7588E7BA" w14:textId="18241FA4" w:rsidR="00F6327E" w:rsidRPr="001154FF" w:rsidRDefault="00F6327E" w:rsidP="00EC4BF9">
            <w:pPr>
              <w:rPr>
                <w:rFonts w:ascii="Gordita light" w:hAnsi="Gordita light" w:cs="Arial"/>
                <w:sz w:val="20"/>
                <w:szCs w:val="20"/>
                <w:lang w:val="lt-LT"/>
              </w:rPr>
            </w:pPr>
          </w:p>
        </w:tc>
        <w:tc>
          <w:tcPr>
            <w:tcW w:w="6910" w:type="dxa"/>
            <w:tcBorders>
              <w:top w:val="single" w:sz="4" w:space="0" w:color="auto"/>
              <w:left w:val="single" w:sz="4" w:space="0" w:color="auto"/>
              <w:bottom w:val="single" w:sz="4" w:space="0" w:color="auto"/>
              <w:right w:val="single" w:sz="4" w:space="0" w:color="auto"/>
            </w:tcBorders>
            <w:shd w:val="clear" w:color="auto" w:fill="A3DDFF"/>
          </w:tcPr>
          <w:p w14:paraId="71C0E5C8" w14:textId="19E9FA27" w:rsidR="00F6327E" w:rsidRPr="001154FF" w:rsidRDefault="00F6327E" w:rsidP="00EC4BF9">
            <w:pPr>
              <w:rPr>
                <w:rFonts w:ascii="Gordita light" w:hAnsi="Gordita light" w:cs="Arial"/>
                <w:sz w:val="20"/>
                <w:szCs w:val="20"/>
                <w:lang w:val="lt-LT"/>
              </w:rPr>
            </w:pPr>
            <w:r w:rsidRPr="001154FF">
              <w:rPr>
                <w:rFonts w:ascii="Gordita light" w:hAnsi="Gordita light" w:cs="Arial"/>
                <w:sz w:val="20"/>
                <w:szCs w:val="20"/>
                <w:highlight w:val="lightGray"/>
                <w:lang w:val="lt-LT"/>
              </w:rPr>
              <w:t>15p. PRP</w:t>
            </w:r>
            <w:r w:rsidRPr="001154FF">
              <w:rPr>
                <w:rFonts w:ascii="Gordita light" w:hAnsi="Gordita light" w:cs="Arial"/>
                <w:sz w:val="20"/>
                <w:szCs w:val="20"/>
                <w:lang w:val="lt-LT"/>
              </w:rPr>
              <w:t xml:space="preserve"> - </w:t>
            </w:r>
            <w:r w:rsidRPr="001154FF">
              <w:rPr>
                <w:rFonts w:ascii="Gordita light" w:hAnsi="Gordita light" w:cs="Arial"/>
                <w:b/>
                <w:bCs/>
                <w:sz w:val="20"/>
                <w:szCs w:val="20"/>
                <w:lang w:val="lt-LT"/>
              </w:rPr>
              <w:t>užimti asmenys</w:t>
            </w:r>
            <w:r w:rsidRPr="001154FF">
              <w:rPr>
                <w:rFonts w:ascii="Gordita light" w:hAnsi="Gordita light" w:cs="Arial"/>
                <w:sz w:val="20"/>
                <w:szCs w:val="20"/>
                <w:lang w:val="lt-LT"/>
              </w:rPr>
              <w:t>, kurių darbdaviams už juos buvo mokama:</w:t>
            </w:r>
          </w:p>
          <w:p w14:paraId="377132F2" w14:textId="402E6EF4" w:rsidR="00F6327E" w:rsidRPr="001154FF" w:rsidRDefault="00B33D76" w:rsidP="00F6327E">
            <w:pPr>
              <w:rPr>
                <w:rFonts w:ascii="Gordita light" w:hAnsi="Gordita light" w:cs="Arial"/>
                <w:sz w:val="20"/>
                <w:szCs w:val="20"/>
                <w:lang w:val="lt-LT"/>
              </w:rPr>
            </w:pPr>
            <w:r w:rsidRPr="001154FF">
              <w:rPr>
                <w:rFonts w:ascii="Gordita light" w:hAnsi="Gordita light" w:cs="Arial"/>
                <w:noProof/>
                <w:sz w:val="20"/>
                <w:szCs w:val="20"/>
                <w:lang w:val="lt-LT"/>
              </w:rPr>
              <mc:AlternateContent>
                <mc:Choice Requires="wps">
                  <w:drawing>
                    <wp:anchor distT="0" distB="0" distL="114300" distR="114300" simplePos="0" relativeHeight="251674112" behindDoc="0" locked="0" layoutInCell="1" allowOverlap="1" wp14:anchorId="25DCDF49" wp14:editId="233E158F">
                      <wp:simplePos x="0" y="0"/>
                      <wp:positionH relativeFrom="column">
                        <wp:posOffset>3576955</wp:posOffset>
                      </wp:positionH>
                      <wp:positionV relativeFrom="paragraph">
                        <wp:posOffset>25400</wp:posOffset>
                      </wp:positionV>
                      <wp:extent cx="615950" cy="596900"/>
                      <wp:effectExtent l="0" t="0" r="12700" b="12700"/>
                      <wp:wrapNone/>
                      <wp:docPr id="18" name="Stačiakampis: suapvalinti kampai 18"/>
                      <wp:cNvGraphicFramePr/>
                      <a:graphic xmlns:a="http://schemas.openxmlformats.org/drawingml/2006/main">
                        <a:graphicData uri="http://schemas.microsoft.com/office/word/2010/wordprocessingShape">
                          <wps:wsp>
                            <wps:cNvSpPr/>
                            <wps:spPr>
                              <a:xfrm>
                                <a:off x="0" y="0"/>
                                <a:ext cx="615950" cy="59690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7F56C53C" w14:textId="77777777" w:rsidR="00F6327E" w:rsidRPr="00385C62" w:rsidRDefault="00F6327E" w:rsidP="00385C62">
                                  <w:pPr>
                                    <w:jc w:val="center"/>
                                    <w:rPr>
                                      <w:rFonts w:ascii="Gordita light" w:hAnsi="Gordita light"/>
                                      <w:sz w:val="10"/>
                                      <w:szCs w:val="10"/>
                                    </w:rPr>
                                  </w:pPr>
                                  <w:r w:rsidRPr="00385C62">
                                    <w:rPr>
                                      <w:rFonts w:ascii="Gordita light" w:hAnsi="Gordita light"/>
                                      <w:sz w:val="20"/>
                                      <w:szCs w:val="20"/>
                                    </w:rPr>
                                    <w:t xml:space="preserve">2(4) </w:t>
                                  </w:r>
                                  <w:r w:rsidRPr="00385C62">
                                    <w:rPr>
                                      <w:rFonts w:ascii="Gordita light" w:hAnsi="Gordita light"/>
                                      <w:sz w:val="14"/>
                                      <w:szCs w:val="14"/>
                                    </w:rPr>
                                    <w:t>subsidija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5DCDF49" id="Stačiakampis: suapvalinti kampai 18" o:spid="_x0000_s1026" style="position:absolute;margin-left:281.65pt;margin-top:2pt;width:48.5pt;height:47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" fillcolor="white [3201]" strokecolor="#a5a5a5 [3206]" strokeweight="1pt">
                      <v:stroke joinstyle="miter"/>
                      <v:textbox>
                        <w:txbxContent>
                          <w:p w14:paraId="7F56C53C" w14:textId="77777777" w:rsidR="00F6327E" w:rsidRPr="00385C62" w:rsidRDefault="00F6327E" w:rsidP="00385C62">
                            <w:pPr>
                              <w:jc w:val="center"/>
                              <w:rPr>
                                <w:rFonts w:ascii="Gordita light" w:hAnsi="Gordita light"/>
                                <w:sz w:val="10"/>
                                <w:szCs w:val="10"/>
                              </w:rPr>
                            </w:pPr>
                            <w:r w:rsidRPr="00385C62">
                              <w:rPr>
                                <w:rFonts w:ascii="Gordita light" w:hAnsi="Gordita light"/>
                                <w:sz w:val="20"/>
                                <w:szCs w:val="20"/>
                              </w:rPr>
                              <w:t xml:space="preserve">2(4) </w:t>
                            </w:r>
                            <w:r w:rsidRPr="00385C62">
                              <w:rPr>
                                <w:rFonts w:ascii="Gordita light" w:hAnsi="Gordita light"/>
                                <w:sz w:val="14"/>
                                <w:szCs w:val="14"/>
                              </w:rPr>
                              <w:t>subsidija</w:t>
                            </w:r>
                          </w:p>
                        </w:txbxContent>
                      </v:textbox>
                    </v:roundrect>
                  </w:pict>
                </mc:Fallback>
              </mc:AlternateContent>
            </w:r>
            <w:r w:rsidR="00F6327E" w:rsidRPr="001154FF">
              <w:rPr>
                <w:rFonts w:ascii="Gordita light" w:hAnsi="Gordita light" w:cs="Arial"/>
                <w:noProof/>
                <w:sz w:val="20"/>
                <w:szCs w:val="20"/>
                <w:lang w:val="lt-LT"/>
              </w:rPr>
              <w:drawing>
                <wp:inline distT="0" distB="0" distL="0" distR="0" wp14:anchorId="64F8BCA6" wp14:editId="1D5A03BD">
                  <wp:extent cx="4381500" cy="1860550"/>
                  <wp:effectExtent l="0" t="0" r="0" b="6350"/>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r>
      <w:tr w:rsidR="00D24116" w:rsidRPr="001154FF" w14:paraId="393C5848" w14:textId="77777777" w:rsidTr="00A05563">
        <w:trPr>
          <w:trHeight w:val="2545"/>
          <w:jc w:val="center"/>
        </w:trPr>
        <w:tc>
          <w:tcPr>
            <w:tcW w:w="2184" w:type="dxa"/>
            <w:vMerge/>
            <w:tcBorders>
              <w:left w:val="single" w:sz="4" w:space="0" w:color="auto"/>
              <w:right w:val="single" w:sz="4" w:space="0" w:color="auto"/>
            </w:tcBorders>
            <w:shd w:val="clear" w:color="auto" w:fill="0FB271"/>
            <w:tcMar>
              <w:top w:w="72" w:type="dxa"/>
              <w:left w:w="144" w:type="dxa"/>
              <w:bottom w:w="72" w:type="dxa"/>
              <w:right w:w="144" w:type="dxa"/>
            </w:tcMar>
            <w:vAlign w:val="center"/>
          </w:tcPr>
          <w:p w14:paraId="5C90BE88" w14:textId="77777777" w:rsidR="00F6327E" w:rsidRPr="001154FF" w:rsidRDefault="00F6327E" w:rsidP="00EC4BF9">
            <w:pPr>
              <w:rPr>
                <w:rFonts w:ascii="Gordita light" w:eastAsia="Gordita" w:hAnsi="Gordita light" w:cs="Gordita"/>
                <w:b/>
                <w:bCs/>
                <w:kern w:val="24"/>
                <w:sz w:val="22"/>
                <w:szCs w:val="22"/>
                <w:lang w:val="lt-LT" w:eastAsia="lt-LT"/>
              </w:rPr>
            </w:pPr>
          </w:p>
        </w:tc>
        <w:tc>
          <w:tcPr>
            <w:tcW w:w="6205" w:type="dxa"/>
            <w:vMerge/>
            <w:tcBorders>
              <w:left w:val="single" w:sz="4" w:space="0" w:color="auto"/>
              <w:right w:val="single" w:sz="4" w:space="0" w:color="auto"/>
            </w:tcBorders>
            <w:shd w:val="clear" w:color="auto" w:fill="A3DDFF"/>
            <w:tcMar>
              <w:top w:w="72" w:type="dxa"/>
              <w:left w:w="144" w:type="dxa"/>
              <w:bottom w:w="72" w:type="dxa"/>
              <w:right w:w="144" w:type="dxa"/>
            </w:tcMar>
            <w:vAlign w:val="center"/>
          </w:tcPr>
          <w:p w14:paraId="37EA4824" w14:textId="77777777" w:rsidR="00F6327E" w:rsidRPr="001154FF" w:rsidRDefault="00F6327E" w:rsidP="00CE3637">
            <w:pPr>
              <w:numPr>
                <w:ilvl w:val="0"/>
                <w:numId w:val="22"/>
              </w:numPr>
              <w:rPr>
                <w:rFonts w:ascii="Gordita light" w:hAnsi="Gordita light" w:cs="Arial"/>
                <w:sz w:val="20"/>
                <w:szCs w:val="20"/>
                <w:lang w:val="lt-LT"/>
              </w:rPr>
            </w:pPr>
          </w:p>
        </w:tc>
        <w:tc>
          <w:tcPr>
            <w:tcW w:w="6910" w:type="dxa"/>
            <w:tcBorders>
              <w:top w:val="single" w:sz="4" w:space="0" w:color="auto"/>
              <w:left w:val="single" w:sz="4" w:space="0" w:color="auto"/>
              <w:bottom w:val="single" w:sz="4" w:space="0" w:color="auto"/>
              <w:right w:val="single" w:sz="4" w:space="0" w:color="auto"/>
            </w:tcBorders>
            <w:shd w:val="clear" w:color="auto" w:fill="A3DDFF"/>
          </w:tcPr>
          <w:p w14:paraId="5640873D" w14:textId="77777777" w:rsidR="00F6327E" w:rsidRPr="001154FF" w:rsidRDefault="00F6327E" w:rsidP="00F6327E">
            <w:pPr>
              <w:rPr>
                <w:rFonts w:ascii="Gordita light" w:hAnsi="Gordita light" w:cs="Arial"/>
                <w:sz w:val="20"/>
                <w:szCs w:val="20"/>
                <w:lang w:val="lt-LT"/>
              </w:rPr>
            </w:pPr>
            <w:r w:rsidRPr="001154FF">
              <w:rPr>
                <w:rFonts w:ascii="Gordita light" w:hAnsi="Gordita light" w:cs="Arial"/>
                <w:noProof/>
                <w:sz w:val="20"/>
                <w:szCs w:val="20"/>
                <w:lang w:val="lt-LT"/>
              </w:rPr>
              <mc:AlternateContent>
                <mc:Choice Requires="wps">
                  <w:drawing>
                    <wp:anchor distT="0" distB="0" distL="114300" distR="114300" simplePos="0" relativeHeight="251690496" behindDoc="0" locked="0" layoutInCell="1" allowOverlap="1" wp14:anchorId="4AF09839" wp14:editId="21AB2374">
                      <wp:simplePos x="0" y="0"/>
                      <wp:positionH relativeFrom="column">
                        <wp:posOffset>2795905</wp:posOffset>
                      </wp:positionH>
                      <wp:positionV relativeFrom="paragraph">
                        <wp:posOffset>36830</wp:posOffset>
                      </wp:positionV>
                      <wp:extent cx="615950" cy="596900"/>
                      <wp:effectExtent l="0" t="0" r="12700" b="12700"/>
                      <wp:wrapNone/>
                      <wp:docPr id="22" name="Stačiakampis: suapvalinti kampai 22"/>
                      <wp:cNvGraphicFramePr/>
                      <a:graphic xmlns:a="http://schemas.openxmlformats.org/drawingml/2006/main">
                        <a:graphicData uri="http://schemas.microsoft.com/office/word/2010/wordprocessingShape">
                          <wps:wsp>
                            <wps:cNvSpPr/>
                            <wps:spPr>
                              <a:xfrm>
                                <a:off x="0" y="0"/>
                                <a:ext cx="615950" cy="59690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6D865A3B" w14:textId="77777777" w:rsidR="00F6327E" w:rsidRPr="00385C62" w:rsidRDefault="00F6327E" w:rsidP="00F6327E">
                                  <w:pPr>
                                    <w:jc w:val="center"/>
                                    <w:rPr>
                                      <w:rFonts w:ascii="Gordita light" w:hAnsi="Gordita light"/>
                                      <w:sz w:val="10"/>
                                      <w:szCs w:val="10"/>
                                    </w:rPr>
                                  </w:pPr>
                                  <w:r w:rsidRPr="00385C62">
                                    <w:rPr>
                                      <w:rFonts w:ascii="Gordita light" w:hAnsi="Gordita light"/>
                                      <w:sz w:val="20"/>
                                      <w:szCs w:val="20"/>
                                    </w:rPr>
                                    <w:t xml:space="preserve">2(4) </w:t>
                                  </w:r>
                                  <w:r w:rsidRPr="00385C62">
                                    <w:rPr>
                                      <w:rFonts w:ascii="Gordita light" w:hAnsi="Gordita light"/>
                                      <w:sz w:val="14"/>
                                      <w:szCs w:val="14"/>
                                    </w:rPr>
                                    <w:t>subsidija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F09839" id="Stačiakampis: suapvalinti kampai 22" o:spid="_x0000_s1027" style="position:absolute;margin-left:220.15pt;margin-top:2.9pt;width:48.5pt;height:47p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" fillcolor="white [3201]" strokecolor="#a5a5a5 [3206]" strokeweight="1pt">
                      <v:stroke joinstyle="miter"/>
                      <v:textbox>
                        <w:txbxContent>
                          <w:p w14:paraId="6D865A3B" w14:textId="77777777" w:rsidR="00F6327E" w:rsidRPr="00385C62" w:rsidRDefault="00F6327E" w:rsidP="00F6327E">
                            <w:pPr>
                              <w:jc w:val="center"/>
                              <w:rPr>
                                <w:rFonts w:ascii="Gordita light" w:hAnsi="Gordita light"/>
                                <w:sz w:val="10"/>
                                <w:szCs w:val="10"/>
                              </w:rPr>
                            </w:pPr>
                            <w:r w:rsidRPr="00385C62">
                              <w:rPr>
                                <w:rFonts w:ascii="Gordita light" w:hAnsi="Gordita light"/>
                                <w:sz w:val="20"/>
                                <w:szCs w:val="20"/>
                              </w:rPr>
                              <w:t xml:space="preserve">2(4) </w:t>
                            </w:r>
                            <w:r w:rsidRPr="00385C62">
                              <w:rPr>
                                <w:rFonts w:ascii="Gordita light" w:hAnsi="Gordita light"/>
                                <w:sz w:val="14"/>
                                <w:szCs w:val="14"/>
                              </w:rPr>
                              <w:t>subsidija</w:t>
                            </w:r>
                          </w:p>
                        </w:txbxContent>
                      </v:textbox>
                    </v:roundrect>
                  </w:pict>
                </mc:Fallback>
              </mc:AlternateContent>
            </w:r>
            <w:r w:rsidRPr="001154FF">
              <w:rPr>
                <w:rFonts w:ascii="Gordita light" w:hAnsi="Gordita light" w:cs="Arial"/>
                <w:sz w:val="20"/>
                <w:szCs w:val="20"/>
                <w:highlight w:val="lightGray"/>
                <w:lang w:val="lt-LT"/>
              </w:rPr>
              <w:t>16 p. PRP</w:t>
            </w:r>
            <w:r w:rsidRPr="001154FF">
              <w:rPr>
                <w:rFonts w:ascii="Gordita light" w:hAnsi="Gordita light" w:cs="Arial"/>
                <w:sz w:val="20"/>
                <w:szCs w:val="20"/>
                <w:lang w:val="lt-LT"/>
              </w:rPr>
              <w:t xml:space="preserve"> -  </w:t>
            </w:r>
            <w:r w:rsidRPr="001154FF">
              <w:rPr>
                <w:rFonts w:ascii="Gordita light" w:hAnsi="Gordita light" w:cs="Arial"/>
                <w:b/>
                <w:bCs/>
                <w:sz w:val="20"/>
                <w:szCs w:val="20"/>
                <w:lang w:val="lt-LT"/>
              </w:rPr>
              <w:t>užimti asmenys</w:t>
            </w:r>
            <w:r w:rsidRPr="001154FF">
              <w:rPr>
                <w:rFonts w:ascii="Gordita light" w:hAnsi="Gordita light" w:cs="Arial"/>
                <w:sz w:val="20"/>
                <w:szCs w:val="20"/>
                <w:lang w:val="lt-LT"/>
              </w:rPr>
              <w:t>, kuriems:</w:t>
            </w:r>
          </w:p>
          <w:p w14:paraId="31DE53A9" w14:textId="0491081B" w:rsidR="00F6327E" w:rsidRPr="001154FF" w:rsidRDefault="00F6327E" w:rsidP="00F6327E">
            <w:pPr>
              <w:rPr>
                <w:rFonts w:ascii="Gordita light" w:hAnsi="Gordita light" w:cs="Arial"/>
                <w:sz w:val="20"/>
                <w:szCs w:val="20"/>
                <w:highlight w:val="lightGray"/>
                <w:lang w:val="lt-LT"/>
              </w:rPr>
            </w:pPr>
            <w:r w:rsidRPr="001154FF">
              <w:rPr>
                <w:rFonts w:ascii="Gordita light" w:hAnsi="Gordita light" w:cs="Arial"/>
                <w:noProof/>
                <w:sz w:val="20"/>
                <w:szCs w:val="20"/>
                <w:lang w:val="lt-LT"/>
              </w:rPr>
              <w:drawing>
                <wp:inline distT="0" distB="0" distL="0" distR="0" wp14:anchorId="7F76A62A" wp14:editId="5D0406EB">
                  <wp:extent cx="3359150" cy="1289050"/>
                  <wp:effectExtent l="0" t="38100" r="0" b="6350"/>
                  <wp:docPr id="23" name="Diagrama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c>
      </w:tr>
      <w:tr w:rsidR="00D24116" w:rsidRPr="001154FF" w14:paraId="4BE6A59C" w14:textId="77777777" w:rsidTr="00A05563">
        <w:trPr>
          <w:trHeight w:val="2342"/>
          <w:jc w:val="center"/>
        </w:trPr>
        <w:tc>
          <w:tcPr>
            <w:tcW w:w="2184" w:type="dxa"/>
            <w:vMerge/>
            <w:tcBorders>
              <w:left w:val="single" w:sz="4" w:space="0" w:color="auto"/>
              <w:bottom w:val="single" w:sz="4" w:space="0" w:color="auto"/>
              <w:right w:val="single" w:sz="4" w:space="0" w:color="auto"/>
            </w:tcBorders>
            <w:shd w:val="clear" w:color="auto" w:fill="0FB271"/>
            <w:tcMar>
              <w:top w:w="72" w:type="dxa"/>
              <w:left w:w="144" w:type="dxa"/>
              <w:bottom w:w="72" w:type="dxa"/>
              <w:right w:w="144" w:type="dxa"/>
            </w:tcMar>
            <w:vAlign w:val="center"/>
          </w:tcPr>
          <w:p w14:paraId="5B138C7C" w14:textId="77777777" w:rsidR="00F6327E" w:rsidRPr="001154FF" w:rsidRDefault="00F6327E" w:rsidP="00EC4BF9">
            <w:pPr>
              <w:rPr>
                <w:rFonts w:ascii="Gordita light" w:eastAsia="Gordita" w:hAnsi="Gordita light" w:cs="Gordita"/>
                <w:b/>
                <w:bCs/>
                <w:kern w:val="24"/>
                <w:sz w:val="22"/>
                <w:szCs w:val="22"/>
                <w:lang w:val="lt-LT" w:eastAsia="lt-LT"/>
              </w:rPr>
            </w:pPr>
          </w:p>
        </w:tc>
        <w:tc>
          <w:tcPr>
            <w:tcW w:w="6205" w:type="dxa"/>
            <w:vMerge/>
            <w:tcBorders>
              <w:left w:val="single" w:sz="4" w:space="0" w:color="auto"/>
              <w:bottom w:val="single" w:sz="4" w:space="0" w:color="auto"/>
              <w:right w:val="single" w:sz="4" w:space="0" w:color="auto"/>
            </w:tcBorders>
            <w:shd w:val="clear" w:color="auto" w:fill="A3DDFF"/>
            <w:tcMar>
              <w:top w:w="72" w:type="dxa"/>
              <w:left w:w="144" w:type="dxa"/>
              <w:bottom w:w="72" w:type="dxa"/>
              <w:right w:w="144" w:type="dxa"/>
            </w:tcMar>
            <w:vAlign w:val="center"/>
          </w:tcPr>
          <w:p w14:paraId="18015215" w14:textId="77777777" w:rsidR="00F6327E" w:rsidRPr="001154FF" w:rsidRDefault="00F6327E" w:rsidP="00CE3637">
            <w:pPr>
              <w:numPr>
                <w:ilvl w:val="0"/>
                <w:numId w:val="22"/>
              </w:numPr>
              <w:rPr>
                <w:rFonts w:ascii="Gordita light" w:hAnsi="Gordita light" w:cs="Arial"/>
                <w:sz w:val="20"/>
                <w:szCs w:val="20"/>
                <w:lang w:val="lt-LT"/>
              </w:rPr>
            </w:pPr>
          </w:p>
        </w:tc>
        <w:tc>
          <w:tcPr>
            <w:tcW w:w="6910" w:type="dxa"/>
            <w:tcBorders>
              <w:top w:val="single" w:sz="4" w:space="0" w:color="auto"/>
              <w:left w:val="single" w:sz="4" w:space="0" w:color="auto"/>
              <w:bottom w:val="single" w:sz="4" w:space="0" w:color="auto"/>
              <w:right w:val="single" w:sz="4" w:space="0" w:color="auto"/>
            </w:tcBorders>
            <w:shd w:val="clear" w:color="auto" w:fill="A3DDFF"/>
          </w:tcPr>
          <w:p w14:paraId="59078C7C" w14:textId="78284AED" w:rsidR="00F6327E" w:rsidRPr="001154FF" w:rsidRDefault="00F6327E" w:rsidP="00F6327E">
            <w:pPr>
              <w:rPr>
                <w:rFonts w:ascii="Gordita light" w:hAnsi="Gordita light" w:cs="Arial"/>
                <w:sz w:val="20"/>
                <w:szCs w:val="20"/>
                <w:lang w:val="lt-LT"/>
              </w:rPr>
            </w:pPr>
            <w:r w:rsidRPr="001154FF">
              <w:rPr>
                <w:rFonts w:ascii="Gordita light" w:hAnsi="Gordita light" w:cs="Arial"/>
                <w:noProof/>
                <w:sz w:val="20"/>
                <w:szCs w:val="20"/>
                <w:lang w:val="lt-LT"/>
              </w:rPr>
              <mc:AlternateContent>
                <mc:Choice Requires="wps">
                  <w:drawing>
                    <wp:anchor distT="0" distB="0" distL="114300" distR="114300" simplePos="0" relativeHeight="251682304" behindDoc="0" locked="0" layoutInCell="1" allowOverlap="1" wp14:anchorId="4A96CF9A" wp14:editId="5EAB3458">
                      <wp:simplePos x="0" y="0"/>
                      <wp:positionH relativeFrom="column">
                        <wp:posOffset>2129155</wp:posOffset>
                      </wp:positionH>
                      <wp:positionV relativeFrom="paragraph">
                        <wp:posOffset>17145</wp:posOffset>
                      </wp:positionV>
                      <wp:extent cx="615950" cy="596900"/>
                      <wp:effectExtent l="0" t="0" r="12700" b="12700"/>
                      <wp:wrapNone/>
                      <wp:docPr id="21" name="Stačiakampis: suapvalinti kampai 21"/>
                      <wp:cNvGraphicFramePr/>
                      <a:graphic xmlns:a="http://schemas.openxmlformats.org/drawingml/2006/main">
                        <a:graphicData uri="http://schemas.microsoft.com/office/word/2010/wordprocessingShape">
                          <wps:wsp>
                            <wps:cNvSpPr/>
                            <wps:spPr>
                              <a:xfrm>
                                <a:off x="0" y="0"/>
                                <a:ext cx="615950" cy="59690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1747C75C" w14:textId="77777777" w:rsidR="00F6327E" w:rsidRPr="00385C62" w:rsidRDefault="00F6327E" w:rsidP="00F6327E">
                                  <w:pPr>
                                    <w:jc w:val="center"/>
                                    <w:rPr>
                                      <w:rFonts w:ascii="Gordita light" w:hAnsi="Gordita light"/>
                                      <w:sz w:val="10"/>
                                      <w:szCs w:val="10"/>
                                    </w:rPr>
                                  </w:pPr>
                                  <w:r w:rsidRPr="00385C62">
                                    <w:rPr>
                                      <w:rFonts w:ascii="Gordita light" w:hAnsi="Gordita light"/>
                                      <w:sz w:val="20"/>
                                      <w:szCs w:val="20"/>
                                    </w:rPr>
                                    <w:t xml:space="preserve">2(4) </w:t>
                                  </w:r>
                                  <w:r w:rsidRPr="00385C62">
                                    <w:rPr>
                                      <w:rFonts w:ascii="Gordita light" w:hAnsi="Gordita light"/>
                                      <w:sz w:val="14"/>
                                      <w:szCs w:val="14"/>
                                    </w:rPr>
                                    <w:t>subsidija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96CF9A" id="Stačiakampis: suapvalinti kampai 21" o:spid="_x0000_s1028" style="position:absolute;margin-left:167.65pt;margin-top:1.35pt;width:48.5pt;height:47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" fillcolor="white [3201]" strokecolor="#a5a5a5 [3206]" strokeweight="1pt">
                      <v:stroke joinstyle="miter"/>
                      <v:textbox>
                        <w:txbxContent>
                          <w:p w14:paraId="1747C75C" w14:textId="77777777" w:rsidR="00F6327E" w:rsidRPr="00385C62" w:rsidRDefault="00F6327E" w:rsidP="00F6327E">
                            <w:pPr>
                              <w:jc w:val="center"/>
                              <w:rPr>
                                <w:rFonts w:ascii="Gordita light" w:hAnsi="Gordita light"/>
                                <w:sz w:val="10"/>
                                <w:szCs w:val="10"/>
                              </w:rPr>
                            </w:pPr>
                            <w:r w:rsidRPr="00385C62">
                              <w:rPr>
                                <w:rFonts w:ascii="Gordita light" w:hAnsi="Gordita light"/>
                                <w:sz w:val="20"/>
                                <w:szCs w:val="20"/>
                              </w:rPr>
                              <w:t xml:space="preserve">2(4) </w:t>
                            </w:r>
                            <w:r w:rsidRPr="00385C62">
                              <w:rPr>
                                <w:rFonts w:ascii="Gordita light" w:hAnsi="Gordita light"/>
                                <w:sz w:val="14"/>
                                <w:szCs w:val="14"/>
                              </w:rPr>
                              <w:t>subsidija</w:t>
                            </w:r>
                          </w:p>
                        </w:txbxContent>
                      </v:textbox>
                    </v:roundrect>
                  </w:pict>
                </mc:Fallback>
              </mc:AlternateContent>
            </w:r>
            <w:r w:rsidRPr="001154FF">
              <w:rPr>
                <w:rFonts w:ascii="Gordita light" w:hAnsi="Gordita light" w:cs="Arial"/>
                <w:sz w:val="20"/>
                <w:szCs w:val="20"/>
                <w:lang w:val="lt-LT"/>
              </w:rPr>
              <w:t xml:space="preserve">ir  </w:t>
            </w:r>
            <w:r w:rsidRPr="001154FF">
              <w:rPr>
                <w:rFonts w:ascii="Gordita light" w:hAnsi="Gordita light" w:cs="Arial"/>
                <w:b/>
                <w:bCs/>
                <w:sz w:val="20"/>
                <w:szCs w:val="20"/>
                <w:lang w:val="lt-LT"/>
              </w:rPr>
              <w:t>užimti asmenys</w:t>
            </w:r>
            <w:r w:rsidRPr="001154FF">
              <w:rPr>
                <w:rFonts w:ascii="Gordita light" w:hAnsi="Gordita light" w:cs="Arial"/>
                <w:sz w:val="20"/>
                <w:szCs w:val="20"/>
                <w:lang w:val="lt-LT"/>
              </w:rPr>
              <w:t xml:space="preserve">, kurių </w:t>
            </w:r>
          </w:p>
          <w:p w14:paraId="11A56291" w14:textId="1DE1BD4F" w:rsidR="00F6327E" w:rsidRPr="001154FF" w:rsidRDefault="00F6327E" w:rsidP="00F6327E">
            <w:pPr>
              <w:rPr>
                <w:rFonts w:ascii="Gordita light" w:hAnsi="Gordita light" w:cs="Arial"/>
                <w:sz w:val="20"/>
                <w:szCs w:val="20"/>
                <w:lang w:val="lt-LT"/>
              </w:rPr>
            </w:pPr>
            <w:r w:rsidRPr="001154FF">
              <w:rPr>
                <w:rFonts w:ascii="Gordita light" w:hAnsi="Gordita light" w:cs="Arial"/>
                <w:noProof/>
                <w:sz w:val="20"/>
                <w:szCs w:val="20"/>
                <w:lang w:val="lt-LT"/>
              </w:rPr>
              <w:drawing>
                <wp:inline distT="0" distB="0" distL="0" distR="0" wp14:anchorId="40350A1C" wp14:editId="289D8C1F">
                  <wp:extent cx="2844800" cy="908050"/>
                  <wp:effectExtent l="0" t="0" r="0" b="6350"/>
                  <wp:docPr id="20" name="Diagrama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2EAE64A4" w14:textId="77777777" w:rsidR="007955D8" w:rsidRPr="001154FF" w:rsidRDefault="007955D8" w:rsidP="00F6327E">
            <w:pPr>
              <w:ind w:firstLine="709"/>
              <w:jc w:val="both"/>
              <w:rPr>
                <w:rFonts w:ascii="Gordita light" w:hAnsi="Gordita light" w:cs="Arial"/>
                <w:sz w:val="20"/>
                <w:szCs w:val="20"/>
                <w:lang w:val="lt-LT"/>
              </w:rPr>
            </w:pPr>
          </w:p>
          <w:p w14:paraId="10C30F46" w14:textId="3F15496B" w:rsidR="00F6327E" w:rsidRPr="001154FF" w:rsidRDefault="00F6327E" w:rsidP="00F6327E">
            <w:pPr>
              <w:ind w:firstLine="709"/>
              <w:jc w:val="both"/>
              <w:rPr>
                <w:rFonts w:ascii="Gordita light" w:eastAsia="Times New Roman" w:hAnsi="Gordita light" w:cs="Times New Roman"/>
                <w:sz w:val="15"/>
                <w:szCs w:val="14"/>
                <w:lang w:val="lt-LT" w:eastAsia="lt-LT"/>
              </w:rPr>
            </w:pPr>
            <w:r w:rsidRPr="001154FF">
              <w:rPr>
                <w:rFonts w:ascii="Gordita light" w:hAnsi="Gordita light" w:cs="Arial"/>
                <w:sz w:val="20"/>
                <w:szCs w:val="20"/>
                <w:lang w:val="lt-LT"/>
              </w:rPr>
              <w:t>*</w:t>
            </w:r>
            <w:r w:rsidRPr="001154FF">
              <w:rPr>
                <w:rFonts w:ascii="Gordita light" w:eastAsia="Times New Roman" w:hAnsi="Gordita light" w:cs="Times New Roman"/>
                <w:sz w:val="15"/>
                <w:szCs w:val="14"/>
                <w:lang w:val="lt-LT" w:eastAsia="lt-LT"/>
              </w:rPr>
              <w:t>už ne daugiau kaip:</w:t>
            </w:r>
          </w:p>
          <w:p w14:paraId="6D4C5121" w14:textId="08F274D9" w:rsidR="00F6327E" w:rsidRPr="001154FF" w:rsidRDefault="00F6327E" w:rsidP="00F6327E">
            <w:pPr>
              <w:ind w:firstLine="709"/>
              <w:jc w:val="both"/>
              <w:rPr>
                <w:rFonts w:ascii="Gordita light" w:eastAsia="Times New Roman" w:hAnsi="Gordita light" w:cs="Times New Roman"/>
                <w:sz w:val="12"/>
                <w:szCs w:val="12"/>
                <w:lang w:val="lt-LT" w:eastAsia="lt-LT"/>
              </w:rPr>
            </w:pPr>
            <w:r w:rsidRPr="001154FF">
              <w:rPr>
                <w:rFonts w:ascii="Gordita light" w:eastAsia="Times New Roman" w:hAnsi="Gordita light" w:cs="Times New Roman"/>
                <w:sz w:val="12"/>
                <w:szCs w:val="12"/>
                <w:lang w:val="lt-LT" w:eastAsia="lt-LT"/>
              </w:rPr>
              <w:t xml:space="preserve">1) </w:t>
            </w:r>
            <w:r w:rsidRPr="001154FF">
              <w:rPr>
                <w:rFonts w:ascii="Gordita light" w:eastAsia="Times New Roman" w:hAnsi="Gordita light" w:cs="Times New Roman"/>
                <w:b/>
                <w:bCs/>
                <w:sz w:val="12"/>
                <w:szCs w:val="12"/>
                <w:lang w:val="lt-LT" w:eastAsia="lt-LT"/>
              </w:rPr>
              <w:t>10 darbuotojų</w:t>
            </w:r>
            <w:r w:rsidRPr="001154FF">
              <w:rPr>
                <w:rFonts w:ascii="Gordita light" w:eastAsia="Times New Roman" w:hAnsi="Gordita light" w:cs="Times New Roman"/>
                <w:sz w:val="12"/>
                <w:szCs w:val="12"/>
                <w:lang w:val="lt-LT" w:eastAsia="lt-LT"/>
              </w:rPr>
              <w:t>,</w:t>
            </w:r>
            <w:r w:rsidRPr="001154FF">
              <w:rPr>
                <w:rFonts w:ascii="Gordita light" w:eastAsia="Times New Roman" w:hAnsi="Gordita light" w:cs="Times New Roman"/>
                <w:b/>
                <w:bCs/>
                <w:sz w:val="12"/>
                <w:szCs w:val="12"/>
                <w:lang w:val="lt-LT" w:eastAsia="lt-LT"/>
              </w:rPr>
              <w:t> </w:t>
            </w:r>
            <w:r w:rsidRPr="001154FF">
              <w:rPr>
                <w:rFonts w:ascii="Gordita light" w:eastAsia="Times New Roman" w:hAnsi="Gordita light" w:cs="Times New Roman"/>
                <w:i/>
                <w:iCs/>
                <w:sz w:val="12"/>
                <w:szCs w:val="12"/>
                <w:lang w:val="lt-LT" w:eastAsia="lt-LT"/>
              </w:rPr>
              <w:t>neįskaičiuojant darbuotojų, už kuriuos buvo mokama prastovų subsidija</w:t>
            </w:r>
            <w:r w:rsidRPr="001154FF">
              <w:rPr>
                <w:rFonts w:ascii="Gordita light" w:eastAsia="Times New Roman" w:hAnsi="Gordita light" w:cs="Times New Roman"/>
                <w:sz w:val="12"/>
                <w:szCs w:val="12"/>
                <w:lang w:val="lt-LT" w:eastAsia="lt-LT"/>
              </w:rPr>
              <w:t xml:space="preserve">, kai jis yra įdarbinęs iki </w:t>
            </w:r>
            <w:r w:rsidRPr="001154FF">
              <w:rPr>
                <w:rFonts w:ascii="Gordita light" w:eastAsia="Times New Roman" w:hAnsi="Gordita light" w:cs="Times New Roman"/>
                <w:b/>
                <w:bCs/>
                <w:sz w:val="12"/>
                <w:szCs w:val="12"/>
                <w:lang w:val="lt-LT" w:eastAsia="lt-LT"/>
              </w:rPr>
              <w:t>20 darbuotojų</w:t>
            </w:r>
            <w:r w:rsidRPr="001154FF">
              <w:rPr>
                <w:rFonts w:ascii="Gordita light" w:eastAsia="Times New Roman" w:hAnsi="Gordita light" w:cs="Times New Roman"/>
                <w:sz w:val="12"/>
                <w:szCs w:val="12"/>
                <w:lang w:val="lt-LT" w:eastAsia="lt-LT"/>
              </w:rPr>
              <w:t>;</w:t>
            </w:r>
          </w:p>
          <w:p w14:paraId="5879663C" w14:textId="7AAC1CCB" w:rsidR="00521E7E" w:rsidRPr="001154FF" w:rsidRDefault="00521E7E" w:rsidP="00F6327E">
            <w:pPr>
              <w:ind w:firstLine="709"/>
              <w:jc w:val="both"/>
              <w:rPr>
                <w:rFonts w:ascii="Gordita light" w:eastAsia="Times New Roman" w:hAnsi="Gordita light" w:cs="Times New Roman"/>
                <w:sz w:val="12"/>
                <w:szCs w:val="12"/>
                <w:lang w:val="lt-LT" w:eastAsia="lt-LT"/>
              </w:rPr>
            </w:pPr>
            <w:r w:rsidRPr="001154FF">
              <w:rPr>
                <w:rFonts w:ascii="Gordita light" w:eastAsia="Times New Roman" w:hAnsi="Gordita light" w:cs="Times New Roman"/>
                <w:sz w:val="12"/>
                <w:szCs w:val="12"/>
                <w:lang w:val="lt-LT" w:eastAsia="lt-LT"/>
              </w:rPr>
              <w:t xml:space="preserve">2)  </w:t>
            </w:r>
            <w:r w:rsidRPr="001154FF">
              <w:rPr>
                <w:rFonts w:ascii="Gordita light" w:eastAsia="Times New Roman" w:hAnsi="Gordita light" w:cs="Times New Roman"/>
                <w:b/>
                <w:bCs/>
                <w:sz w:val="12"/>
                <w:szCs w:val="12"/>
                <w:lang w:val="lt-LT" w:eastAsia="lt-LT"/>
              </w:rPr>
              <w:t>50 proc. darbuotojų</w:t>
            </w:r>
            <w:r w:rsidRPr="001154FF">
              <w:rPr>
                <w:rFonts w:ascii="Gordita light" w:eastAsia="Times New Roman" w:hAnsi="Gordita light" w:cs="Times New Roman"/>
                <w:sz w:val="12"/>
                <w:szCs w:val="12"/>
                <w:lang w:val="lt-LT" w:eastAsia="lt-LT"/>
              </w:rPr>
              <w:t xml:space="preserve">, </w:t>
            </w:r>
            <w:r w:rsidRPr="001154FF">
              <w:rPr>
                <w:rFonts w:ascii="Gordita light" w:eastAsia="Times New Roman" w:hAnsi="Gordita light" w:cs="Times New Roman"/>
                <w:i/>
                <w:iCs/>
                <w:sz w:val="12"/>
                <w:szCs w:val="12"/>
                <w:lang w:val="lt-LT" w:eastAsia="lt-LT"/>
              </w:rPr>
              <w:t>neįskaičiuojant darbuotojų, už kuriuos buvo mokama prastovos subsidija</w:t>
            </w:r>
            <w:r w:rsidRPr="001154FF">
              <w:rPr>
                <w:rFonts w:ascii="Gordita light" w:eastAsia="Times New Roman" w:hAnsi="Gordita light" w:cs="Times New Roman"/>
                <w:sz w:val="12"/>
                <w:szCs w:val="12"/>
                <w:lang w:val="lt-LT" w:eastAsia="lt-LT"/>
              </w:rPr>
              <w:t xml:space="preserve">, kai jis yra įdarbinęs </w:t>
            </w:r>
            <w:r w:rsidRPr="001154FF">
              <w:rPr>
                <w:rFonts w:ascii="Gordita light" w:eastAsia="Times New Roman" w:hAnsi="Gordita light" w:cs="Times New Roman"/>
                <w:b/>
                <w:bCs/>
                <w:sz w:val="12"/>
                <w:szCs w:val="12"/>
                <w:lang w:val="lt-LT" w:eastAsia="lt-LT"/>
              </w:rPr>
              <w:t>21 ir daugiau darbuotojų</w:t>
            </w:r>
            <w:r w:rsidRPr="001154FF">
              <w:rPr>
                <w:rFonts w:ascii="Gordita light" w:eastAsia="Times New Roman" w:hAnsi="Gordita light" w:cs="Times New Roman"/>
                <w:sz w:val="12"/>
                <w:szCs w:val="12"/>
                <w:lang w:val="lt-LT" w:eastAsia="lt-LT"/>
              </w:rPr>
              <w:t>.</w:t>
            </w:r>
          </w:p>
          <w:p w14:paraId="05B6ABBA" w14:textId="6B8BCD35" w:rsidR="00F6327E" w:rsidRPr="001154FF" w:rsidRDefault="00F6327E" w:rsidP="00F6327E">
            <w:pPr>
              <w:ind w:firstLine="709"/>
              <w:jc w:val="both"/>
              <w:rPr>
                <w:rFonts w:ascii="Gordita light" w:eastAsia="Times New Roman" w:hAnsi="Gordita light" w:cs="Times New Roman"/>
                <w:sz w:val="12"/>
                <w:szCs w:val="12"/>
                <w:lang w:val="lt-LT" w:eastAsia="lt-LT"/>
              </w:rPr>
            </w:pPr>
          </w:p>
        </w:tc>
      </w:tr>
      <w:tr w:rsidR="00D24116" w:rsidRPr="001154FF" w14:paraId="27ECC2D8" w14:textId="6BC93192" w:rsidTr="00A05563">
        <w:trPr>
          <w:trHeight w:val="584"/>
          <w:jc w:val="center"/>
        </w:trPr>
        <w:tc>
          <w:tcPr>
            <w:tcW w:w="2184" w:type="dxa"/>
            <w:tcBorders>
              <w:top w:val="single" w:sz="4" w:space="0" w:color="auto"/>
              <w:left w:val="single" w:sz="4" w:space="0" w:color="auto"/>
              <w:bottom w:val="single" w:sz="4" w:space="0" w:color="auto"/>
              <w:right w:val="single" w:sz="4" w:space="0" w:color="auto"/>
            </w:tcBorders>
            <w:shd w:val="clear" w:color="auto" w:fill="0FB271"/>
            <w:tcMar>
              <w:top w:w="72" w:type="dxa"/>
              <w:left w:w="144" w:type="dxa"/>
              <w:bottom w:w="72" w:type="dxa"/>
              <w:right w:w="144" w:type="dxa"/>
            </w:tcMar>
            <w:vAlign w:val="center"/>
          </w:tcPr>
          <w:p w14:paraId="3D0D15E1" w14:textId="46F940A6" w:rsidR="001C2A68" w:rsidRPr="008D40D0" w:rsidRDefault="001C2A68" w:rsidP="00EC4BF9">
            <w:pPr>
              <w:rPr>
                <w:rFonts w:ascii="Gordita light" w:eastAsia="Gordita" w:hAnsi="Gordita light" w:cs="Gordita"/>
                <w:b/>
                <w:bCs/>
                <w:color w:val="FFFFFF" w:themeColor="background1"/>
                <w:kern w:val="24"/>
                <w:sz w:val="22"/>
                <w:szCs w:val="22"/>
                <w:lang w:val="lt-LT" w:eastAsia="lt-LT"/>
              </w:rPr>
            </w:pPr>
            <w:r w:rsidRPr="008D40D0">
              <w:rPr>
                <w:rFonts w:ascii="Gordita light" w:eastAsia="Gordita" w:hAnsi="Gordita light" w:cs="Gordita"/>
                <w:b/>
                <w:bCs/>
                <w:color w:val="FFFFFF" w:themeColor="background1"/>
                <w:kern w:val="24"/>
                <w:sz w:val="22"/>
                <w:szCs w:val="22"/>
                <w:lang w:val="lt-LT" w:eastAsia="lt-LT"/>
              </w:rPr>
              <w:lastRenderedPageBreak/>
              <w:t>Reikalavimai subsidijos gavėjui</w:t>
            </w:r>
          </w:p>
        </w:tc>
        <w:tc>
          <w:tcPr>
            <w:tcW w:w="13115" w:type="dxa"/>
            <w:gridSpan w:val="2"/>
            <w:tcBorders>
              <w:top w:val="single" w:sz="4" w:space="0" w:color="auto"/>
              <w:left w:val="single" w:sz="4" w:space="0" w:color="auto"/>
              <w:bottom w:val="single" w:sz="4" w:space="0" w:color="auto"/>
              <w:right w:val="single" w:sz="4" w:space="0" w:color="auto"/>
            </w:tcBorders>
            <w:shd w:val="clear" w:color="auto" w:fill="A3DDFF"/>
            <w:tcMar>
              <w:top w:w="72" w:type="dxa"/>
              <w:left w:w="144" w:type="dxa"/>
              <w:bottom w:w="72" w:type="dxa"/>
              <w:right w:w="144" w:type="dxa"/>
            </w:tcMar>
            <w:vAlign w:val="center"/>
          </w:tcPr>
          <w:p w14:paraId="7FA13E6D" w14:textId="77777777" w:rsidR="001C2A68" w:rsidRPr="001154FF" w:rsidRDefault="001C2A68" w:rsidP="00EC4BF9">
            <w:pPr>
              <w:rPr>
                <w:rFonts w:ascii="Gordita light" w:hAnsi="Gordita light" w:cs="Arial"/>
                <w:b/>
                <w:bCs/>
                <w:sz w:val="20"/>
                <w:szCs w:val="20"/>
                <w:lang w:val="lt-LT"/>
              </w:rPr>
            </w:pPr>
            <w:r w:rsidRPr="001154FF">
              <w:rPr>
                <w:rFonts w:ascii="Gordita light" w:hAnsi="Gordita light" w:cs="Arial"/>
                <w:b/>
                <w:bCs/>
                <w:sz w:val="20"/>
                <w:szCs w:val="20"/>
                <w:lang w:val="lt-LT"/>
              </w:rPr>
              <w:t>DARBDAVYS:</w:t>
            </w:r>
          </w:p>
          <w:p w14:paraId="67E4E803" w14:textId="77777777" w:rsidR="001C2A68" w:rsidRPr="001154FF" w:rsidRDefault="001C2A68" w:rsidP="00EC4BF9">
            <w:pPr>
              <w:rPr>
                <w:rFonts w:ascii="Gordita light" w:hAnsi="Gordita light" w:cs="Arial"/>
                <w:sz w:val="20"/>
                <w:szCs w:val="20"/>
                <w:lang w:val="lt-LT"/>
              </w:rPr>
            </w:pPr>
            <w:r w:rsidRPr="001154FF">
              <w:rPr>
                <w:rFonts w:ascii="Gordita light" w:hAnsi="Gordita light" w:cs="Arial"/>
                <w:sz w:val="20"/>
                <w:szCs w:val="20"/>
                <w:lang w:val="lt-LT"/>
              </w:rPr>
              <w:t>1) kurio teisinė forma nėra biudžetinė įstaiga;</w:t>
            </w:r>
          </w:p>
          <w:p w14:paraId="53A5A437" w14:textId="77777777" w:rsidR="001C2A68" w:rsidRPr="001154FF" w:rsidRDefault="001C2A68" w:rsidP="00EC4BF9">
            <w:pPr>
              <w:rPr>
                <w:rFonts w:ascii="Gordita light" w:hAnsi="Gordita light" w:cs="Arial"/>
                <w:sz w:val="20"/>
                <w:szCs w:val="20"/>
                <w:lang w:val="lt-LT"/>
              </w:rPr>
            </w:pPr>
            <w:r w:rsidRPr="001154FF">
              <w:rPr>
                <w:rFonts w:ascii="Gordita light" w:hAnsi="Gordita light" w:cs="Arial"/>
                <w:sz w:val="20"/>
                <w:szCs w:val="20"/>
                <w:lang w:val="lt-LT"/>
              </w:rPr>
              <w:t>2) kuriam nėra iškelta bankroto byla, kuris nėra likviduojamas, dėl kurio nėra priimtas kreditorių susirinkimo nutarimas bankroto procedūras vykdyti ne teismo tvarka (</w:t>
            </w:r>
            <w:r w:rsidRPr="001154FF">
              <w:rPr>
                <w:rFonts w:ascii="Gordita light" w:hAnsi="Gordita light" w:cs="Arial"/>
                <w:i/>
                <w:iCs/>
                <w:sz w:val="20"/>
                <w:szCs w:val="20"/>
                <w:lang w:val="lt-LT"/>
              </w:rPr>
              <w:t>tikrinama JAR per viešą prieigą</w:t>
            </w:r>
            <w:r w:rsidRPr="001154FF">
              <w:rPr>
                <w:rFonts w:ascii="Gordita light" w:hAnsi="Gordita light" w:cs="Arial"/>
                <w:sz w:val="20"/>
                <w:szCs w:val="20"/>
                <w:lang w:val="lt-LT"/>
              </w:rPr>
              <w:t>);</w:t>
            </w:r>
          </w:p>
          <w:p w14:paraId="1499A5C1" w14:textId="77777777" w:rsidR="001C2A68" w:rsidRPr="001154FF" w:rsidRDefault="001C2A68" w:rsidP="00EC4BF9">
            <w:pPr>
              <w:rPr>
                <w:rFonts w:ascii="Gordita light" w:hAnsi="Gordita light" w:cs="Arial"/>
                <w:sz w:val="20"/>
                <w:szCs w:val="20"/>
                <w:lang w:val="lt-LT"/>
              </w:rPr>
            </w:pPr>
            <w:r w:rsidRPr="001154FF">
              <w:rPr>
                <w:rFonts w:ascii="Gordita light" w:hAnsi="Gordita light" w:cs="Arial"/>
                <w:sz w:val="20"/>
                <w:szCs w:val="20"/>
                <w:lang w:val="lt-LT"/>
              </w:rPr>
              <w:t>3) kurio vadovas ar kitas atsakingas asmuo per paskutinius vienus metus iki pasiūlymo pateikimo dienos neturėjo baudos, paskirtos UĮ 56, 57 ir 58 straipsniuose nurodytus pažeidimus, ir (ar) administracinės nuobaudos, skirtos pagal Lietuvos Respublikos administracinių nusižengimų kodeksą už nelegalų darbą, arba turi ne daugiau negu vieną per paskutinius vienus metus iki pasiūlymo pateikimo dienos paskirtą administracinę nuobaudą pagal šį kodeksą už darbo įstatymų, darbuotojų saugos ir sveikatos norminių teisės aktų pažeidimus, nelaimingo atsitikimo darbe nuslėpimą, nustatytos pranešimo ir ištyrimo tvarkos, darbo užmokesčio apskaičiavimo ir mokėjimo tvarkos, darbo laiko apskaitos, laikinųjų darbuotojų darbo sąlygų bei komercinės ar ūkinės veiklos tvarkos pažeidimus;</w:t>
            </w:r>
          </w:p>
          <w:p w14:paraId="207F9225" w14:textId="77777777" w:rsidR="001C2A68" w:rsidRPr="001154FF" w:rsidRDefault="001C2A68" w:rsidP="00EC4BF9">
            <w:pPr>
              <w:rPr>
                <w:rFonts w:ascii="Gordita light" w:hAnsi="Gordita light" w:cs="Arial"/>
                <w:b/>
                <w:bCs/>
                <w:sz w:val="20"/>
                <w:szCs w:val="20"/>
                <w:lang w:val="lt-LT"/>
              </w:rPr>
            </w:pPr>
          </w:p>
        </w:tc>
      </w:tr>
      <w:tr w:rsidR="00D24116" w:rsidRPr="001154FF" w14:paraId="55349703" w14:textId="77777777" w:rsidTr="00A05563">
        <w:trPr>
          <w:trHeight w:val="546"/>
          <w:jc w:val="center"/>
        </w:trPr>
        <w:tc>
          <w:tcPr>
            <w:tcW w:w="2184" w:type="dxa"/>
            <w:tcBorders>
              <w:top w:val="single" w:sz="4" w:space="0" w:color="auto"/>
              <w:left w:val="single" w:sz="4" w:space="0" w:color="auto"/>
              <w:bottom w:val="single" w:sz="4" w:space="0" w:color="auto"/>
              <w:right w:val="single" w:sz="4" w:space="0" w:color="auto"/>
            </w:tcBorders>
            <w:shd w:val="clear" w:color="auto" w:fill="0FB271"/>
            <w:tcMar>
              <w:top w:w="72" w:type="dxa"/>
              <w:left w:w="144" w:type="dxa"/>
              <w:bottom w:w="72" w:type="dxa"/>
              <w:right w:w="144" w:type="dxa"/>
            </w:tcMar>
            <w:vAlign w:val="center"/>
          </w:tcPr>
          <w:p w14:paraId="4AD8C936" w14:textId="11F7B5AF" w:rsidR="00E30839" w:rsidRPr="008D40D0" w:rsidRDefault="00E30839" w:rsidP="00EC4BF9">
            <w:pPr>
              <w:rPr>
                <w:rFonts w:ascii="Gordita light" w:eastAsia="Gordita" w:hAnsi="Gordita light" w:cs="Gordita"/>
                <w:b/>
                <w:bCs/>
                <w:color w:val="FFFFFF" w:themeColor="background1"/>
                <w:kern w:val="24"/>
                <w:sz w:val="22"/>
                <w:szCs w:val="22"/>
                <w:lang w:val="lt-LT" w:eastAsia="lt-LT"/>
              </w:rPr>
            </w:pPr>
            <w:r w:rsidRPr="008D40D0">
              <w:rPr>
                <w:rFonts w:ascii="Gordita light" w:eastAsia="Gordita" w:hAnsi="Gordita light" w:cs="Gordita"/>
                <w:b/>
                <w:bCs/>
                <w:color w:val="FFFFFF" w:themeColor="background1"/>
                <w:kern w:val="24"/>
                <w:sz w:val="22"/>
                <w:szCs w:val="22"/>
                <w:lang w:val="lt-LT" w:eastAsia="lt-LT"/>
              </w:rPr>
              <w:t>Darbdavio įsipareigojimai ir jų nesilaikymo pasekmės</w:t>
            </w:r>
          </w:p>
        </w:tc>
        <w:tc>
          <w:tcPr>
            <w:tcW w:w="13115" w:type="dxa"/>
            <w:gridSpan w:val="2"/>
            <w:tcBorders>
              <w:top w:val="single" w:sz="4" w:space="0" w:color="auto"/>
              <w:left w:val="single" w:sz="4" w:space="0" w:color="auto"/>
              <w:bottom w:val="single" w:sz="4" w:space="0" w:color="auto"/>
              <w:right w:val="single" w:sz="4" w:space="0" w:color="auto"/>
            </w:tcBorders>
            <w:shd w:val="clear" w:color="auto" w:fill="A3DDFF"/>
            <w:tcMar>
              <w:top w:w="72" w:type="dxa"/>
              <w:left w:w="144" w:type="dxa"/>
              <w:bottom w:w="72" w:type="dxa"/>
              <w:right w:w="144" w:type="dxa"/>
            </w:tcMar>
            <w:vAlign w:val="center"/>
          </w:tcPr>
          <w:p w14:paraId="2734C1AE" w14:textId="77777777" w:rsidR="00E30839" w:rsidRPr="001154FF" w:rsidRDefault="00E30839" w:rsidP="00ED479C">
            <w:pPr>
              <w:rPr>
                <w:rFonts w:ascii="Gordita light" w:hAnsi="Gordita light" w:cs="Arial"/>
                <w:sz w:val="20"/>
                <w:szCs w:val="20"/>
                <w:lang w:val="lt-LT"/>
              </w:rPr>
            </w:pPr>
            <w:r w:rsidRPr="001154FF">
              <w:rPr>
                <w:rFonts w:ascii="Gordita light" w:hAnsi="Gordita light" w:cs="Arial"/>
                <w:sz w:val="20"/>
                <w:szCs w:val="20"/>
                <w:lang w:val="lt-LT"/>
              </w:rPr>
              <w:t>Subsidijas už darbuotojus gaunantys darbdaviai turi pareigą po subsidijos pasibaigimo bent 3 mėnesius išlaikyti ne mažiau nei 50 proc. darbuotojų, už kuriuos buvo gauta ši valstybės parama.</w:t>
            </w:r>
          </w:p>
          <w:p w14:paraId="2DF6F260" w14:textId="77777777" w:rsidR="00E30839" w:rsidRPr="001154FF" w:rsidRDefault="00E30839" w:rsidP="00ED479C">
            <w:pPr>
              <w:rPr>
                <w:rFonts w:ascii="Gordita light" w:hAnsi="Gordita light" w:cs="Arial"/>
                <w:sz w:val="20"/>
                <w:szCs w:val="20"/>
                <w:lang w:val="lt-LT"/>
              </w:rPr>
            </w:pPr>
            <w:r w:rsidRPr="001154FF">
              <w:rPr>
                <w:rFonts w:ascii="Gordita light" w:hAnsi="Gordita light" w:cs="Arial"/>
                <w:sz w:val="20"/>
                <w:szCs w:val="20"/>
                <w:lang w:val="lt-LT"/>
              </w:rPr>
              <w:t>Jeigu pareigos nesilaikoma – tai yra 3 mėnesius nebus išlaikyta bent pusė darbuotojų, už kuriuos mokėtos subsidijos – toks darbdavys 12 mėnesių negalės dalyvauti remiamojo įdarbinimo, darbo vietų steigimo, pritaikymo subsidijavimo, vietinių užimtumo iniciatyvų projektuose.</w:t>
            </w:r>
          </w:p>
          <w:p w14:paraId="79ABF721" w14:textId="75BD0F42" w:rsidR="00E30839" w:rsidRPr="001154FF" w:rsidRDefault="00E30839" w:rsidP="00ED479C">
            <w:pPr>
              <w:rPr>
                <w:rFonts w:ascii="Gordita light" w:hAnsi="Gordita light" w:cs="Arial"/>
                <w:noProof/>
                <w:sz w:val="20"/>
                <w:szCs w:val="20"/>
                <w:lang w:val="lt-LT"/>
              </w:rPr>
            </w:pPr>
            <w:r w:rsidRPr="001154FF">
              <w:rPr>
                <w:rFonts w:ascii="Gordita light" w:hAnsi="Gordita light" w:cs="Arial"/>
                <w:sz w:val="20"/>
                <w:szCs w:val="20"/>
                <w:lang w:val="lt-LT"/>
              </w:rPr>
              <w:t>Kai vertinamas darbuotojų išlaikymas, neskaičiuojami tie darbuotojai, atleisti pagal DK darbo sutarties šalims susitarus dėl išbandymo, darbuotojo iniciatyva be svarbių priežasčių ar dėl svarbių priežasčių, darbdavio iniciatyva dėl darbuotojo kaltės bei nesant darbo sutarties šalių valios ar dėl darbuotojo mirties.</w:t>
            </w:r>
          </w:p>
        </w:tc>
      </w:tr>
      <w:tr w:rsidR="00D24116" w:rsidRPr="001154FF" w14:paraId="4FE9023F" w14:textId="04384C55" w:rsidTr="00A05563">
        <w:trPr>
          <w:trHeight w:val="546"/>
          <w:jc w:val="center"/>
        </w:trPr>
        <w:tc>
          <w:tcPr>
            <w:tcW w:w="2184" w:type="dxa"/>
            <w:tcBorders>
              <w:top w:val="single" w:sz="4" w:space="0" w:color="auto"/>
              <w:left w:val="single" w:sz="4" w:space="0" w:color="auto"/>
              <w:bottom w:val="single" w:sz="4" w:space="0" w:color="auto"/>
              <w:right w:val="single" w:sz="4" w:space="0" w:color="auto"/>
            </w:tcBorders>
            <w:shd w:val="clear" w:color="auto" w:fill="0FB271"/>
            <w:tcMar>
              <w:top w:w="72" w:type="dxa"/>
              <w:left w:w="144" w:type="dxa"/>
              <w:bottom w:w="72" w:type="dxa"/>
              <w:right w:w="144" w:type="dxa"/>
            </w:tcMar>
            <w:vAlign w:val="center"/>
          </w:tcPr>
          <w:p w14:paraId="0092C1BB" w14:textId="1A0102D6" w:rsidR="007B5A0B" w:rsidRPr="001154FF" w:rsidRDefault="007B5A0B" w:rsidP="00EC4BF9">
            <w:pPr>
              <w:rPr>
                <w:rFonts w:ascii="Gordita light" w:eastAsia="Gordita" w:hAnsi="Gordita light" w:cs="Gordita"/>
                <w:b/>
                <w:bCs/>
                <w:kern w:val="24"/>
                <w:sz w:val="22"/>
                <w:szCs w:val="22"/>
                <w:lang w:val="lt-LT" w:eastAsia="lt-LT"/>
              </w:rPr>
            </w:pPr>
            <w:r w:rsidRPr="008D40D0">
              <w:rPr>
                <w:rFonts w:ascii="Gordita light" w:eastAsia="Gordita" w:hAnsi="Gordita light" w:cs="Gordita"/>
                <w:b/>
                <w:bCs/>
                <w:color w:val="FFFFFF" w:themeColor="background1"/>
                <w:kern w:val="24"/>
                <w:sz w:val="22"/>
                <w:szCs w:val="22"/>
                <w:lang w:val="lt-LT" w:eastAsia="lt-LT"/>
              </w:rPr>
              <w:t>Subsidijos dydis</w:t>
            </w:r>
          </w:p>
        </w:tc>
        <w:tc>
          <w:tcPr>
            <w:tcW w:w="13115" w:type="dxa"/>
            <w:gridSpan w:val="2"/>
            <w:tcBorders>
              <w:top w:val="single" w:sz="4" w:space="0" w:color="auto"/>
              <w:left w:val="single" w:sz="4" w:space="0" w:color="auto"/>
              <w:bottom w:val="single" w:sz="4" w:space="0" w:color="auto"/>
              <w:right w:val="single" w:sz="4" w:space="0" w:color="auto"/>
            </w:tcBorders>
            <w:shd w:val="clear" w:color="auto" w:fill="A3DDFF"/>
            <w:tcMar>
              <w:top w:w="72" w:type="dxa"/>
              <w:left w:w="144" w:type="dxa"/>
              <w:bottom w:w="72" w:type="dxa"/>
              <w:right w:w="144" w:type="dxa"/>
            </w:tcMar>
            <w:vAlign w:val="center"/>
          </w:tcPr>
          <w:tbl>
            <w:tblPr>
              <w:tblW w:w="9441" w:type="dxa"/>
              <w:tblLook w:val="04A0" w:firstRow="1" w:lastRow="0" w:firstColumn="1" w:lastColumn="0" w:noHBand="0" w:noVBand="1"/>
            </w:tblPr>
            <w:tblGrid>
              <w:gridCol w:w="1600"/>
              <w:gridCol w:w="1274"/>
              <w:gridCol w:w="2146"/>
              <w:gridCol w:w="4421"/>
            </w:tblGrid>
            <w:tr w:rsidR="00D24116" w:rsidRPr="001154FF" w14:paraId="5C879B72" w14:textId="77777777" w:rsidTr="00FE627B">
              <w:trPr>
                <w:trHeight w:val="29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66DE0" w14:textId="77777777" w:rsidR="008D2E96" w:rsidRPr="008D2E96" w:rsidRDefault="008D2E96" w:rsidP="003F7778">
                  <w:pPr>
                    <w:framePr w:hSpace="180" w:wrap="around" w:vAnchor="page" w:hAnchor="margin" w:xAlign="center" w:y="3711"/>
                    <w:jc w:val="center"/>
                    <w:rPr>
                      <w:rFonts w:ascii="Gordita light" w:eastAsia="Times New Roman" w:hAnsi="Gordita light" w:cs="Calibri"/>
                      <w:b/>
                      <w:bCs/>
                      <w:sz w:val="20"/>
                      <w:szCs w:val="20"/>
                      <w:lang w:val="lt-LT" w:eastAsia="lt-LT"/>
                    </w:rPr>
                  </w:pPr>
                  <w:r w:rsidRPr="008D2E96">
                    <w:rPr>
                      <w:rFonts w:ascii="Gordita light" w:eastAsia="Times New Roman" w:hAnsi="Gordita light" w:cs="Calibri"/>
                      <w:b/>
                      <w:bCs/>
                      <w:sz w:val="20"/>
                      <w:szCs w:val="20"/>
                      <w:lang w:val="lt-LT" w:eastAsia="lt-LT"/>
                    </w:rPr>
                    <w:t>1 variantas.</w:t>
                  </w:r>
                </w:p>
              </w:tc>
              <w:tc>
                <w:tcPr>
                  <w:tcW w:w="784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1F66E" w14:textId="77777777" w:rsidR="008D2E96" w:rsidRPr="008D2E96" w:rsidRDefault="008D2E96" w:rsidP="003F7778">
                  <w:pPr>
                    <w:framePr w:hSpace="180" w:wrap="around" w:vAnchor="page" w:hAnchor="margin" w:xAlign="center" w:y="3711"/>
                    <w:jc w:val="center"/>
                    <w:rPr>
                      <w:rFonts w:ascii="Gordita light" w:eastAsia="Times New Roman" w:hAnsi="Gordita light" w:cs="Calibri"/>
                      <w:b/>
                      <w:bCs/>
                      <w:sz w:val="20"/>
                      <w:szCs w:val="20"/>
                      <w:lang w:val="lt-LT" w:eastAsia="lt-LT"/>
                    </w:rPr>
                  </w:pPr>
                  <w:r w:rsidRPr="008D2E96">
                    <w:rPr>
                      <w:rFonts w:ascii="Gordita light" w:eastAsia="Times New Roman" w:hAnsi="Gordita light" w:cs="Calibri"/>
                      <w:b/>
                      <w:bCs/>
                      <w:sz w:val="20"/>
                      <w:szCs w:val="20"/>
                      <w:lang w:val="lt-LT" w:eastAsia="lt-LT"/>
                    </w:rPr>
                    <w:t>Visoms įmonėms</w:t>
                  </w:r>
                </w:p>
              </w:tc>
            </w:tr>
            <w:tr w:rsidR="00D24116" w:rsidRPr="001154FF" w14:paraId="72642922" w14:textId="77777777" w:rsidTr="008D2E96">
              <w:trPr>
                <w:trHeight w:val="29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9635B2D" w14:textId="2FD43ADE" w:rsidR="008D2E96" w:rsidRPr="008D2E96" w:rsidRDefault="008D2E96" w:rsidP="003F7778">
                  <w:pPr>
                    <w:framePr w:hSpace="180" w:wrap="around" w:vAnchor="page" w:hAnchor="margin" w:xAlign="center" w:y="3711"/>
                    <w:jc w:val="center"/>
                    <w:rPr>
                      <w:rFonts w:ascii="Gordita light" w:eastAsia="Times New Roman" w:hAnsi="Gordita light" w:cs="Calibri"/>
                      <w:sz w:val="20"/>
                      <w:szCs w:val="20"/>
                      <w:lang w:val="lt-LT" w:eastAsia="lt-LT"/>
                    </w:rPr>
                  </w:pPr>
                </w:p>
              </w:tc>
              <w:tc>
                <w:tcPr>
                  <w:tcW w:w="34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3ADA35D" w14:textId="77777777" w:rsidR="008D2E96" w:rsidRPr="008D2E96" w:rsidRDefault="008D2E96" w:rsidP="003F7778">
                  <w:pPr>
                    <w:framePr w:hSpace="180" w:wrap="around" w:vAnchor="page" w:hAnchor="margin" w:xAlign="center" w:y="3711"/>
                    <w:jc w:val="center"/>
                    <w:rPr>
                      <w:rFonts w:ascii="Gordita light" w:eastAsia="Times New Roman" w:hAnsi="Gordita light" w:cs="Calibri"/>
                      <w:sz w:val="20"/>
                      <w:szCs w:val="20"/>
                      <w:lang w:val="lt-LT" w:eastAsia="lt-LT"/>
                    </w:rPr>
                  </w:pPr>
                  <w:r w:rsidRPr="008D2E96">
                    <w:rPr>
                      <w:rFonts w:ascii="Gordita light" w:eastAsia="Times New Roman" w:hAnsi="Gordita light" w:cs="Calibri"/>
                      <w:sz w:val="20"/>
                      <w:szCs w:val="20"/>
                      <w:lang w:val="lt-LT" w:eastAsia="lt-LT"/>
                    </w:rPr>
                    <w:t>Subsidijos dydis</w:t>
                  </w:r>
                </w:p>
              </w:tc>
              <w:tc>
                <w:tcPr>
                  <w:tcW w:w="4421" w:type="dxa"/>
                  <w:tcBorders>
                    <w:top w:val="nil"/>
                    <w:left w:val="nil"/>
                    <w:bottom w:val="single" w:sz="4" w:space="0" w:color="auto"/>
                    <w:right w:val="single" w:sz="4" w:space="0" w:color="auto"/>
                  </w:tcBorders>
                  <w:shd w:val="clear" w:color="auto" w:fill="auto"/>
                  <w:noWrap/>
                  <w:vAlign w:val="bottom"/>
                  <w:hideMark/>
                </w:tcPr>
                <w:p w14:paraId="476114B4" w14:textId="77777777" w:rsidR="008D2E96" w:rsidRPr="008D2E96" w:rsidRDefault="008D2E96" w:rsidP="003F7778">
                  <w:pPr>
                    <w:framePr w:hSpace="180" w:wrap="around" w:vAnchor="page" w:hAnchor="margin" w:xAlign="center" w:y="3711"/>
                    <w:jc w:val="center"/>
                    <w:rPr>
                      <w:rFonts w:ascii="Gordita light" w:eastAsia="Times New Roman" w:hAnsi="Gordita light" w:cs="Calibri"/>
                      <w:sz w:val="20"/>
                      <w:szCs w:val="20"/>
                      <w:lang w:val="lt-LT" w:eastAsia="lt-LT"/>
                    </w:rPr>
                  </w:pPr>
                  <w:r w:rsidRPr="008D2E96">
                    <w:rPr>
                      <w:rFonts w:ascii="Gordita light" w:eastAsia="Times New Roman" w:hAnsi="Gordita light" w:cs="Calibri"/>
                      <w:sz w:val="20"/>
                      <w:szCs w:val="20"/>
                      <w:lang w:val="lt-LT" w:eastAsia="lt-LT"/>
                    </w:rPr>
                    <w:t>Maksimali riba</w:t>
                  </w:r>
                </w:p>
              </w:tc>
            </w:tr>
            <w:tr w:rsidR="00D24116" w:rsidRPr="001154FF" w14:paraId="74B37DF2" w14:textId="77777777" w:rsidTr="008D2E96">
              <w:trPr>
                <w:trHeight w:val="29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78B0533" w14:textId="7BE316B5" w:rsidR="008D2E96" w:rsidRPr="008D2E96" w:rsidRDefault="008D2E96" w:rsidP="003F7778">
                  <w:pPr>
                    <w:framePr w:hSpace="180" w:wrap="around" w:vAnchor="page" w:hAnchor="margin" w:xAlign="center" w:y="3711"/>
                    <w:jc w:val="center"/>
                    <w:rPr>
                      <w:rFonts w:ascii="Gordita light" w:eastAsia="Times New Roman" w:hAnsi="Gordita light" w:cs="Calibri"/>
                      <w:sz w:val="20"/>
                      <w:szCs w:val="20"/>
                      <w:lang w:val="lt-LT" w:eastAsia="lt-LT"/>
                    </w:rPr>
                  </w:pPr>
                  <w:r w:rsidRPr="008D2E96">
                    <w:rPr>
                      <w:rFonts w:ascii="Gordita light" w:eastAsia="Times New Roman" w:hAnsi="Gordita light" w:cs="Calibri"/>
                      <w:sz w:val="20"/>
                      <w:szCs w:val="20"/>
                      <w:lang w:val="lt-LT" w:eastAsia="lt-LT"/>
                    </w:rPr>
                    <w:t>1-2 mėn.</w:t>
                  </w:r>
                </w:p>
              </w:tc>
              <w:tc>
                <w:tcPr>
                  <w:tcW w:w="34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B533523" w14:textId="77777777" w:rsidR="008D2E96" w:rsidRPr="008D2E96" w:rsidRDefault="008D2E96" w:rsidP="003F7778">
                  <w:pPr>
                    <w:framePr w:hSpace="180" w:wrap="around" w:vAnchor="page" w:hAnchor="margin" w:xAlign="center" w:y="3711"/>
                    <w:jc w:val="center"/>
                    <w:rPr>
                      <w:rFonts w:ascii="Gordita light" w:eastAsia="Times New Roman" w:hAnsi="Gordita light" w:cs="Calibri"/>
                      <w:sz w:val="20"/>
                      <w:szCs w:val="20"/>
                      <w:lang w:val="lt-LT" w:eastAsia="lt-LT"/>
                    </w:rPr>
                  </w:pPr>
                  <w:r w:rsidRPr="008D2E96">
                    <w:rPr>
                      <w:rFonts w:ascii="Gordita light" w:eastAsia="Times New Roman" w:hAnsi="Gordita light" w:cs="Calibri"/>
                      <w:sz w:val="20"/>
                      <w:szCs w:val="20"/>
                      <w:lang w:val="lt-LT" w:eastAsia="lt-LT"/>
                    </w:rPr>
                    <w:t>100%</w:t>
                  </w:r>
                </w:p>
              </w:tc>
              <w:tc>
                <w:tcPr>
                  <w:tcW w:w="4421" w:type="dxa"/>
                  <w:vMerge w:val="restart"/>
                  <w:tcBorders>
                    <w:top w:val="nil"/>
                    <w:left w:val="single" w:sz="4" w:space="0" w:color="auto"/>
                    <w:bottom w:val="single" w:sz="4" w:space="0" w:color="000000"/>
                    <w:right w:val="single" w:sz="4" w:space="0" w:color="auto"/>
                  </w:tcBorders>
                  <w:shd w:val="clear" w:color="auto" w:fill="auto"/>
                  <w:vAlign w:val="center"/>
                  <w:hideMark/>
                </w:tcPr>
                <w:p w14:paraId="422A8816" w14:textId="77777777" w:rsidR="008D2E96" w:rsidRPr="008D2E96" w:rsidRDefault="008D2E96" w:rsidP="003F7778">
                  <w:pPr>
                    <w:framePr w:hSpace="180" w:wrap="around" w:vAnchor="page" w:hAnchor="margin" w:xAlign="center" w:y="3711"/>
                    <w:jc w:val="center"/>
                    <w:rPr>
                      <w:rFonts w:ascii="Gordita light" w:eastAsia="Times New Roman" w:hAnsi="Gordita light" w:cs="Calibri"/>
                      <w:sz w:val="20"/>
                      <w:szCs w:val="20"/>
                      <w:lang w:val="lt-LT" w:eastAsia="lt-LT"/>
                    </w:rPr>
                  </w:pPr>
                  <w:r w:rsidRPr="008D2E96">
                    <w:rPr>
                      <w:rFonts w:ascii="Gordita light" w:eastAsia="Times New Roman" w:hAnsi="Gordita light" w:cs="Calibri"/>
                      <w:sz w:val="20"/>
                      <w:szCs w:val="20"/>
                      <w:lang w:val="lt-LT" w:eastAsia="lt-LT"/>
                    </w:rPr>
                    <w:t>607 Eur</w:t>
                  </w:r>
                </w:p>
              </w:tc>
            </w:tr>
            <w:tr w:rsidR="00D24116" w:rsidRPr="001154FF" w14:paraId="21764626" w14:textId="77777777" w:rsidTr="008D2E96">
              <w:trPr>
                <w:trHeight w:val="29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4F39178" w14:textId="77777777" w:rsidR="008D2E96" w:rsidRPr="008D2E96" w:rsidRDefault="008D2E96" w:rsidP="003F7778">
                  <w:pPr>
                    <w:framePr w:hSpace="180" w:wrap="around" w:vAnchor="page" w:hAnchor="margin" w:xAlign="center" w:y="3711"/>
                    <w:jc w:val="center"/>
                    <w:rPr>
                      <w:rFonts w:ascii="Gordita light" w:eastAsia="Times New Roman" w:hAnsi="Gordita light" w:cs="Calibri"/>
                      <w:sz w:val="20"/>
                      <w:szCs w:val="20"/>
                      <w:lang w:val="lt-LT" w:eastAsia="lt-LT"/>
                    </w:rPr>
                  </w:pPr>
                  <w:r w:rsidRPr="008D2E96">
                    <w:rPr>
                      <w:rFonts w:ascii="Gordita light" w:eastAsia="Times New Roman" w:hAnsi="Gordita light" w:cs="Calibri"/>
                      <w:sz w:val="20"/>
                      <w:szCs w:val="20"/>
                      <w:lang w:val="lt-LT" w:eastAsia="lt-LT"/>
                    </w:rPr>
                    <w:t>3-4 mėn.</w:t>
                  </w:r>
                </w:p>
              </w:tc>
              <w:tc>
                <w:tcPr>
                  <w:tcW w:w="34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F207971" w14:textId="77777777" w:rsidR="008D2E96" w:rsidRPr="008D2E96" w:rsidRDefault="008D2E96" w:rsidP="003F7778">
                  <w:pPr>
                    <w:framePr w:hSpace="180" w:wrap="around" w:vAnchor="page" w:hAnchor="margin" w:xAlign="center" w:y="3711"/>
                    <w:jc w:val="center"/>
                    <w:rPr>
                      <w:rFonts w:ascii="Gordita light" w:eastAsia="Times New Roman" w:hAnsi="Gordita light" w:cs="Calibri"/>
                      <w:sz w:val="20"/>
                      <w:szCs w:val="20"/>
                      <w:lang w:val="lt-LT" w:eastAsia="lt-LT"/>
                    </w:rPr>
                  </w:pPr>
                  <w:r w:rsidRPr="008D2E96">
                    <w:rPr>
                      <w:rFonts w:ascii="Gordita light" w:eastAsia="Times New Roman" w:hAnsi="Gordita light" w:cs="Calibri"/>
                      <w:sz w:val="20"/>
                      <w:szCs w:val="20"/>
                      <w:lang w:val="lt-LT" w:eastAsia="lt-LT"/>
                    </w:rPr>
                    <w:t>50%</w:t>
                  </w:r>
                </w:p>
              </w:tc>
              <w:tc>
                <w:tcPr>
                  <w:tcW w:w="4421" w:type="dxa"/>
                  <w:vMerge/>
                  <w:tcBorders>
                    <w:top w:val="nil"/>
                    <w:left w:val="single" w:sz="4" w:space="0" w:color="auto"/>
                    <w:bottom w:val="single" w:sz="4" w:space="0" w:color="000000"/>
                    <w:right w:val="single" w:sz="4" w:space="0" w:color="auto"/>
                  </w:tcBorders>
                  <w:vAlign w:val="center"/>
                  <w:hideMark/>
                </w:tcPr>
                <w:p w14:paraId="0BDFBD85" w14:textId="77777777" w:rsidR="008D2E96" w:rsidRPr="008D2E96" w:rsidRDefault="008D2E96" w:rsidP="003F7778">
                  <w:pPr>
                    <w:framePr w:hSpace="180" w:wrap="around" w:vAnchor="page" w:hAnchor="margin" w:xAlign="center" w:y="3711"/>
                    <w:jc w:val="center"/>
                    <w:rPr>
                      <w:rFonts w:ascii="Gordita light" w:eastAsia="Times New Roman" w:hAnsi="Gordita light" w:cs="Calibri"/>
                      <w:sz w:val="20"/>
                      <w:szCs w:val="20"/>
                      <w:lang w:val="lt-LT" w:eastAsia="lt-LT"/>
                    </w:rPr>
                  </w:pPr>
                </w:p>
              </w:tc>
            </w:tr>
            <w:tr w:rsidR="00D24116" w:rsidRPr="001154FF" w14:paraId="35EAE28E" w14:textId="77777777" w:rsidTr="008D2E96">
              <w:trPr>
                <w:trHeight w:val="29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16DE76F" w14:textId="51EB2992" w:rsidR="008D2E96" w:rsidRPr="008D2E96" w:rsidRDefault="008D2E96" w:rsidP="003F7778">
                  <w:pPr>
                    <w:framePr w:hSpace="180" w:wrap="around" w:vAnchor="page" w:hAnchor="margin" w:xAlign="center" w:y="3711"/>
                    <w:jc w:val="center"/>
                    <w:rPr>
                      <w:rFonts w:ascii="Gordita light" w:eastAsia="Times New Roman" w:hAnsi="Gordita light" w:cs="Calibri"/>
                      <w:sz w:val="20"/>
                      <w:szCs w:val="20"/>
                      <w:lang w:val="lt-LT" w:eastAsia="lt-LT"/>
                    </w:rPr>
                  </w:pPr>
                  <w:r w:rsidRPr="008D2E96">
                    <w:rPr>
                      <w:rFonts w:ascii="Gordita light" w:eastAsia="Times New Roman" w:hAnsi="Gordita light" w:cs="Calibri"/>
                      <w:sz w:val="20"/>
                      <w:szCs w:val="20"/>
                      <w:lang w:val="lt-LT" w:eastAsia="lt-LT"/>
                    </w:rPr>
                    <w:t>5-6 mėn.</w:t>
                  </w:r>
                </w:p>
              </w:tc>
              <w:tc>
                <w:tcPr>
                  <w:tcW w:w="34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054800B" w14:textId="77777777" w:rsidR="008D2E96" w:rsidRPr="008D2E96" w:rsidRDefault="008D2E96" w:rsidP="003F7778">
                  <w:pPr>
                    <w:framePr w:hSpace="180" w:wrap="around" w:vAnchor="page" w:hAnchor="margin" w:xAlign="center" w:y="3711"/>
                    <w:jc w:val="center"/>
                    <w:rPr>
                      <w:rFonts w:ascii="Gordita light" w:eastAsia="Times New Roman" w:hAnsi="Gordita light" w:cs="Calibri"/>
                      <w:sz w:val="20"/>
                      <w:szCs w:val="20"/>
                      <w:lang w:val="lt-LT" w:eastAsia="lt-LT"/>
                    </w:rPr>
                  </w:pPr>
                  <w:r w:rsidRPr="008D2E96">
                    <w:rPr>
                      <w:rFonts w:ascii="Gordita light" w:eastAsia="Times New Roman" w:hAnsi="Gordita light" w:cs="Calibri"/>
                      <w:sz w:val="20"/>
                      <w:szCs w:val="20"/>
                      <w:lang w:val="lt-LT" w:eastAsia="lt-LT"/>
                    </w:rPr>
                    <w:t>30%</w:t>
                  </w:r>
                </w:p>
              </w:tc>
              <w:tc>
                <w:tcPr>
                  <w:tcW w:w="4421" w:type="dxa"/>
                  <w:vMerge/>
                  <w:tcBorders>
                    <w:top w:val="nil"/>
                    <w:left w:val="single" w:sz="4" w:space="0" w:color="auto"/>
                    <w:bottom w:val="single" w:sz="4" w:space="0" w:color="000000"/>
                    <w:right w:val="single" w:sz="4" w:space="0" w:color="auto"/>
                  </w:tcBorders>
                  <w:vAlign w:val="center"/>
                  <w:hideMark/>
                </w:tcPr>
                <w:p w14:paraId="44C0DCFE" w14:textId="77777777" w:rsidR="008D2E96" w:rsidRPr="008D2E96" w:rsidRDefault="008D2E96" w:rsidP="003F7778">
                  <w:pPr>
                    <w:framePr w:hSpace="180" w:wrap="around" w:vAnchor="page" w:hAnchor="margin" w:xAlign="center" w:y="3711"/>
                    <w:jc w:val="center"/>
                    <w:rPr>
                      <w:rFonts w:ascii="Gordita light" w:eastAsia="Times New Roman" w:hAnsi="Gordita light" w:cs="Calibri"/>
                      <w:sz w:val="20"/>
                      <w:szCs w:val="20"/>
                      <w:lang w:val="lt-LT" w:eastAsia="lt-LT"/>
                    </w:rPr>
                  </w:pPr>
                </w:p>
              </w:tc>
            </w:tr>
            <w:tr w:rsidR="00D24116" w:rsidRPr="001154FF" w14:paraId="0CA8632C" w14:textId="77777777" w:rsidTr="008D2E96">
              <w:trPr>
                <w:trHeight w:val="290"/>
              </w:trPr>
              <w:tc>
                <w:tcPr>
                  <w:tcW w:w="1600" w:type="dxa"/>
                  <w:tcBorders>
                    <w:top w:val="nil"/>
                    <w:left w:val="nil"/>
                    <w:bottom w:val="nil"/>
                    <w:right w:val="nil"/>
                  </w:tcBorders>
                  <w:shd w:val="clear" w:color="auto" w:fill="auto"/>
                  <w:noWrap/>
                  <w:vAlign w:val="bottom"/>
                  <w:hideMark/>
                </w:tcPr>
                <w:p w14:paraId="0F022121" w14:textId="77777777" w:rsidR="008D2E96" w:rsidRPr="008D2E96" w:rsidRDefault="008D2E96" w:rsidP="003F7778">
                  <w:pPr>
                    <w:framePr w:hSpace="180" w:wrap="around" w:vAnchor="page" w:hAnchor="margin" w:xAlign="center" w:y="3711"/>
                    <w:jc w:val="center"/>
                    <w:rPr>
                      <w:rFonts w:ascii="Gordita light" w:eastAsia="Times New Roman" w:hAnsi="Gordita light" w:cs="Calibri"/>
                      <w:sz w:val="20"/>
                      <w:szCs w:val="20"/>
                      <w:lang w:val="lt-LT" w:eastAsia="lt-LT"/>
                    </w:rPr>
                  </w:pPr>
                </w:p>
              </w:tc>
              <w:tc>
                <w:tcPr>
                  <w:tcW w:w="1274" w:type="dxa"/>
                  <w:tcBorders>
                    <w:top w:val="nil"/>
                    <w:left w:val="nil"/>
                    <w:bottom w:val="nil"/>
                    <w:right w:val="nil"/>
                  </w:tcBorders>
                  <w:shd w:val="clear" w:color="auto" w:fill="auto"/>
                  <w:noWrap/>
                  <w:vAlign w:val="bottom"/>
                  <w:hideMark/>
                </w:tcPr>
                <w:p w14:paraId="5FBDA3A9" w14:textId="77777777" w:rsidR="008D2E96" w:rsidRPr="008D2E96" w:rsidRDefault="008D2E96" w:rsidP="003F7778">
                  <w:pPr>
                    <w:framePr w:hSpace="180" w:wrap="around" w:vAnchor="page" w:hAnchor="margin" w:xAlign="center" w:y="3711"/>
                    <w:jc w:val="center"/>
                    <w:rPr>
                      <w:rFonts w:ascii="Gordita light" w:eastAsia="Times New Roman" w:hAnsi="Gordita light" w:cs="Times New Roman"/>
                      <w:sz w:val="20"/>
                      <w:szCs w:val="20"/>
                      <w:lang w:val="lt-LT" w:eastAsia="lt-LT"/>
                    </w:rPr>
                  </w:pPr>
                </w:p>
              </w:tc>
              <w:tc>
                <w:tcPr>
                  <w:tcW w:w="2146" w:type="dxa"/>
                  <w:tcBorders>
                    <w:top w:val="nil"/>
                    <w:left w:val="nil"/>
                    <w:bottom w:val="nil"/>
                    <w:right w:val="nil"/>
                  </w:tcBorders>
                  <w:shd w:val="clear" w:color="auto" w:fill="auto"/>
                  <w:noWrap/>
                  <w:vAlign w:val="bottom"/>
                  <w:hideMark/>
                </w:tcPr>
                <w:p w14:paraId="093C7ED6" w14:textId="77777777" w:rsidR="008D2E96" w:rsidRPr="008D2E96" w:rsidRDefault="008D2E96" w:rsidP="003F7778">
                  <w:pPr>
                    <w:framePr w:hSpace="180" w:wrap="around" w:vAnchor="page" w:hAnchor="margin" w:xAlign="center" w:y="3711"/>
                    <w:jc w:val="center"/>
                    <w:rPr>
                      <w:rFonts w:ascii="Gordita light" w:eastAsia="Times New Roman" w:hAnsi="Gordita light" w:cs="Times New Roman"/>
                      <w:sz w:val="20"/>
                      <w:szCs w:val="20"/>
                      <w:lang w:val="lt-LT" w:eastAsia="lt-LT"/>
                    </w:rPr>
                  </w:pPr>
                </w:p>
              </w:tc>
              <w:tc>
                <w:tcPr>
                  <w:tcW w:w="4421" w:type="dxa"/>
                  <w:tcBorders>
                    <w:top w:val="nil"/>
                    <w:left w:val="nil"/>
                    <w:bottom w:val="nil"/>
                    <w:right w:val="nil"/>
                  </w:tcBorders>
                  <w:shd w:val="clear" w:color="auto" w:fill="auto"/>
                  <w:noWrap/>
                  <w:vAlign w:val="bottom"/>
                  <w:hideMark/>
                </w:tcPr>
                <w:p w14:paraId="70DA958E" w14:textId="77777777" w:rsidR="008D2E96" w:rsidRPr="008D2E96" w:rsidRDefault="008D2E96" w:rsidP="003F7778">
                  <w:pPr>
                    <w:framePr w:hSpace="180" w:wrap="around" w:vAnchor="page" w:hAnchor="margin" w:xAlign="center" w:y="3711"/>
                    <w:jc w:val="center"/>
                    <w:rPr>
                      <w:rFonts w:ascii="Gordita light" w:eastAsia="Times New Roman" w:hAnsi="Gordita light" w:cs="Times New Roman"/>
                      <w:sz w:val="20"/>
                      <w:szCs w:val="20"/>
                      <w:lang w:val="lt-LT" w:eastAsia="lt-LT"/>
                    </w:rPr>
                  </w:pPr>
                </w:p>
              </w:tc>
            </w:tr>
            <w:tr w:rsidR="00D24116" w:rsidRPr="001154FF" w14:paraId="06779858" w14:textId="77777777" w:rsidTr="008D2E96">
              <w:trPr>
                <w:trHeight w:val="63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148C1" w14:textId="77777777" w:rsidR="008D2E96" w:rsidRPr="008D2E96" w:rsidRDefault="008D2E96" w:rsidP="003F7778">
                  <w:pPr>
                    <w:framePr w:hSpace="180" w:wrap="around" w:vAnchor="page" w:hAnchor="margin" w:xAlign="center" w:y="3711"/>
                    <w:jc w:val="center"/>
                    <w:rPr>
                      <w:rFonts w:ascii="Gordita light" w:eastAsia="Times New Roman" w:hAnsi="Gordita light" w:cs="Calibri"/>
                      <w:b/>
                      <w:bCs/>
                      <w:sz w:val="20"/>
                      <w:szCs w:val="20"/>
                      <w:lang w:val="lt-LT" w:eastAsia="lt-LT"/>
                    </w:rPr>
                  </w:pPr>
                  <w:r w:rsidRPr="008D2E96">
                    <w:rPr>
                      <w:rFonts w:ascii="Gordita light" w:eastAsia="Times New Roman" w:hAnsi="Gordita light" w:cs="Calibri"/>
                      <w:b/>
                      <w:bCs/>
                      <w:sz w:val="20"/>
                      <w:szCs w:val="20"/>
                      <w:lang w:val="lt-LT" w:eastAsia="lt-LT"/>
                    </w:rPr>
                    <w:t>2 variantas.</w:t>
                  </w:r>
                </w:p>
              </w:tc>
              <w:tc>
                <w:tcPr>
                  <w:tcW w:w="7841" w:type="dxa"/>
                  <w:gridSpan w:val="3"/>
                  <w:tcBorders>
                    <w:top w:val="single" w:sz="4" w:space="0" w:color="auto"/>
                    <w:left w:val="nil"/>
                    <w:bottom w:val="single" w:sz="4" w:space="0" w:color="auto"/>
                    <w:right w:val="single" w:sz="4" w:space="0" w:color="auto"/>
                  </w:tcBorders>
                  <w:shd w:val="clear" w:color="auto" w:fill="auto"/>
                  <w:vAlign w:val="bottom"/>
                  <w:hideMark/>
                </w:tcPr>
                <w:p w14:paraId="6D80EFAC" w14:textId="77777777" w:rsidR="008D2E96" w:rsidRPr="008D2E96" w:rsidRDefault="008D2E96" w:rsidP="003F7778">
                  <w:pPr>
                    <w:framePr w:hSpace="180" w:wrap="around" w:vAnchor="page" w:hAnchor="margin" w:xAlign="center" w:y="3711"/>
                    <w:jc w:val="center"/>
                    <w:rPr>
                      <w:rFonts w:ascii="Gordita light" w:eastAsia="Times New Roman" w:hAnsi="Gordita light" w:cs="Calibri"/>
                      <w:b/>
                      <w:bCs/>
                      <w:sz w:val="20"/>
                      <w:szCs w:val="20"/>
                      <w:lang w:val="lt-LT" w:eastAsia="lt-LT"/>
                    </w:rPr>
                  </w:pPr>
                  <w:r w:rsidRPr="008D2E96">
                    <w:rPr>
                      <w:rFonts w:ascii="Gordita light" w:eastAsia="Times New Roman" w:hAnsi="Gordita light" w:cs="Calibri"/>
                      <w:b/>
                      <w:bCs/>
                      <w:sz w:val="20"/>
                      <w:szCs w:val="20"/>
                      <w:lang w:val="lt-LT" w:eastAsia="lt-LT"/>
                    </w:rPr>
                    <w:t>Veikloms, orientuotoms į pažangias technologijas, žinioms imlias paslaugas, žaliojo kurso tikslų siekimą ir socialinį dialogą</w:t>
                  </w:r>
                </w:p>
              </w:tc>
            </w:tr>
            <w:tr w:rsidR="00D24116" w:rsidRPr="001154FF" w14:paraId="20CBC2F3" w14:textId="77777777" w:rsidTr="008D2E96">
              <w:trPr>
                <w:trHeight w:val="29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351C0903" w14:textId="45A69DC8" w:rsidR="008D2E96" w:rsidRPr="008D2E96" w:rsidRDefault="008D2E96" w:rsidP="003F7778">
                  <w:pPr>
                    <w:framePr w:hSpace="180" w:wrap="around" w:vAnchor="page" w:hAnchor="margin" w:xAlign="center" w:y="3711"/>
                    <w:jc w:val="center"/>
                    <w:rPr>
                      <w:rFonts w:ascii="Gordita light" w:eastAsia="Times New Roman" w:hAnsi="Gordita light" w:cs="Calibri"/>
                      <w:sz w:val="20"/>
                      <w:szCs w:val="20"/>
                      <w:lang w:val="lt-LT" w:eastAsia="lt-LT"/>
                    </w:rPr>
                  </w:pPr>
                </w:p>
              </w:tc>
              <w:tc>
                <w:tcPr>
                  <w:tcW w:w="34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F9295E7" w14:textId="77777777" w:rsidR="008D2E96" w:rsidRPr="008D2E96" w:rsidRDefault="008D2E96" w:rsidP="003F7778">
                  <w:pPr>
                    <w:framePr w:hSpace="180" w:wrap="around" w:vAnchor="page" w:hAnchor="margin" w:xAlign="center" w:y="3711"/>
                    <w:jc w:val="center"/>
                    <w:rPr>
                      <w:rFonts w:ascii="Gordita light" w:eastAsia="Times New Roman" w:hAnsi="Gordita light" w:cs="Calibri"/>
                      <w:sz w:val="20"/>
                      <w:szCs w:val="20"/>
                      <w:lang w:val="lt-LT" w:eastAsia="lt-LT"/>
                    </w:rPr>
                  </w:pPr>
                  <w:r w:rsidRPr="008D2E96">
                    <w:rPr>
                      <w:rFonts w:ascii="Gordita light" w:eastAsia="Times New Roman" w:hAnsi="Gordita light" w:cs="Calibri"/>
                      <w:sz w:val="20"/>
                      <w:szCs w:val="20"/>
                      <w:lang w:val="lt-LT" w:eastAsia="lt-LT"/>
                    </w:rPr>
                    <w:t>Subsidijos dydis</w:t>
                  </w:r>
                </w:p>
              </w:tc>
              <w:tc>
                <w:tcPr>
                  <w:tcW w:w="4421" w:type="dxa"/>
                  <w:tcBorders>
                    <w:top w:val="nil"/>
                    <w:left w:val="nil"/>
                    <w:bottom w:val="single" w:sz="4" w:space="0" w:color="auto"/>
                    <w:right w:val="single" w:sz="4" w:space="0" w:color="auto"/>
                  </w:tcBorders>
                  <w:shd w:val="clear" w:color="auto" w:fill="auto"/>
                  <w:noWrap/>
                  <w:vAlign w:val="center"/>
                  <w:hideMark/>
                </w:tcPr>
                <w:p w14:paraId="058D8248" w14:textId="77777777" w:rsidR="008D2E96" w:rsidRPr="008D2E96" w:rsidRDefault="008D2E96" w:rsidP="003F7778">
                  <w:pPr>
                    <w:framePr w:hSpace="180" w:wrap="around" w:vAnchor="page" w:hAnchor="margin" w:xAlign="center" w:y="3711"/>
                    <w:jc w:val="center"/>
                    <w:rPr>
                      <w:rFonts w:ascii="Gordita light" w:eastAsia="Times New Roman" w:hAnsi="Gordita light" w:cs="Calibri"/>
                      <w:sz w:val="20"/>
                      <w:szCs w:val="20"/>
                      <w:lang w:val="lt-LT" w:eastAsia="lt-LT"/>
                    </w:rPr>
                  </w:pPr>
                  <w:r w:rsidRPr="008D2E96">
                    <w:rPr>
                      <w:rFonts w:ascii="Gordita light" w:eastAsia="Times New Roman" w:hAnsi="Gordita light" w:cs="Calibri"/>
                      <w:sz w:val="20"/>
                      <w:szCs w:val="20"/>
                      <w:lang w:val="lt-LT" w:eastAsia="lt-LT"/>
                    </w:rPr>
                    <w:t>Maksimali riba</w:t>
                  </w:r>
                </w:p>
              </w:tc>
            </w:tr>
            <w:tr w:rsidR="00D24116" w:rsidRPr="001154FF" w14:paraId="7B3D64DA" w14:textId="77777777" w:rsidTr="008D2E96">
              <w:trPr>
                <w:trHeight w:val="290"/>
              </w:trPr>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029FFF" w14:textId="23FFD009" w:rsidR="008D2E96" w:rsidRPr="008D2E96" w:rsidRDefault="008D2E96" w:rsidP="003F7778">
                  <w:pPr>
                    <w:framePr w:hSpace="180" w:wrap="around" w:vAnchor="page" w:hAnchor="margin" w:xAlign="center" w:y="3711"/>
                    <w:jc w:val="center"/>
                    <w:rPr>
                      <w:rFonts w:ascii="Gordita light" w:eastAsia="Times New Roman" w:hAnsi="Gordita light" w:cs="Calibri"/>
                      <w:sz w:val="20"/>
                      <w:szCs w:val="20"/>
                      <w:lang w:val="lt-LT" w:eastAsia="lt-LT"/>
                    </w:rPr>
                  </w:pPr>
                  <w:r w:rsidRPr="008D2E96">
                    <w:rPr>
                      <w:rFonts w:ascii="Gordita light" w:eastAsia="Times New Roman" w:hAnsi="Gordita light" w:cs="Calibri"/>
                      <w:sz w:val="20"/>
                      <w:szCs w:val="20"/>
                      <w:lang w:val="lt-LT" w:eastAsia="lt-LT"/>
                    </w:rPr>
                    <w:t>1-2 mėn.</w:t>
                  </w:r>
                </w:p>
              </w:tc>
              <w:tc>
                <w:tcPr>
                  <w:tcW w:w="127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C0CA8F" w14:textId="77777777" w:rsidR="008D2E96" w:rsidRPr="008D2E96" w:rsidRDefault="008D2E96" w:rsidP="003F7778">
                  <w:pPr>
                    <w:framePr w:hSpace="180" w:wrap="around" w:vAnchor="page" w:hAnchor="margin" w:xAlign="center" w:y="3711"/>
                    <w:jc w:val="center"/>
                    <w:rPr>
                      <w:rFonts w:ascii="Gordita light" w:eastAsia="Times New Roman" w:hAnsi="Gordita light" w:cs="Calibri"/>
                      <w:sz w:val="20"/>
                      <w:szCs w:val="20"/>
                      <w:lang w:val="lt-LT" w:eastAsia="lt-LT"/>
                    </w:rPr>
                  </w:pPr>
                  <w:r w:rsidRPr="008D2E96">
                    <w:rPr>
                      <w:rFonts w:ascii="Gordita light" w:eastAsia="Times New Roman" w:hAnsi="Gordita light" w:cs="Calibri"/>
                      <w:sz w:val="20"/>
                      <w:szCs w:val="20"/>
                      <w:lang w:val="lt-LT" w:eastAsia="lt-LT"/>
                    </w:rPr>
                    <w:t>Pasirinkti</w:t>
                  </w:r>
                </w:p>
              </w:tc>
              <w:tc>
                <w:tcPr>
                  <w:tcW w:w="2146" w:type="dxa"/>
                  <w:tcBorders>
                    <w:top w:val="nil"/>
                    <w:left w:val="nil"/>
                    <w:bottom w:val="nil"/>
                    <w:right w:val="single" w:sz="4" w:space="0" w:color="auto"/>
                  </w:tcBorders>
                  <w:shd w:val="clear" w:color="auto" w:fill="auto"/>
                  <w:noWrap/>
                  <w:vAlign w:val="center"/>
                  <w:hideMark/>
                </w:tcPr>
                <w:p w14:paraId="0627B063" w14:textId="77777777" w:rsidR="008D2E96" w:rsidRPr="008D2E96" w:rsidRDefault="008D2E96" w:rsidP="003F7778">
                  <w:pPr>
                    <w:framePr w:hSpace="180" w:wrap="around" w:vAnchor="page" w:hAnchor="margin" w:xAlign="center" w:y="3711"/>
                    <w:jc w:val="center"/>
                    <w:rPr>
                      <w:rFonts w:ascii="Gordita light" w:eastAsia="Times New Roman" w:hAnsi="Gordita light" w:cs="Calibri"/>
                      <w:sz w:val="20"/>
                      <w:szCs w:val="20"/>
                      <w:lang w:val="lt-LT" w:eastAsia="lt-LT"/>
                    </w:rPr>
                  </w:pPr>
                  <w:r w:rsidRPr="008D2E96">
                    <w:rPr>
                      <w:rFonts w:ascii="Gordita light" w:eastAsia="Times New Roman" w:hAnsi="Gordita light" w:cs="Calibri"/>
                      <w:sz w:val="20"/>
                      <w:szCs w:val="20"/>
                      <w:lang w:val="lt-LT" w:eastAsia="lt-LT"/>
                    </w:rPr>
                    <w:t>100%</w:t>
                  </w:r>
                </w:p>
              </w:tc>
              <w:tc>
                <w:tcPr>
                  <w:tcW w:w="4421" w:type="dxa"/>
                  <w:tcBorders>
                    <w:top w:val="nil"/>
                    <w:left w:val="nil"/>
                    <w:bottom w:val="single" w:sz="4" w:space="0" w:color="auto"/>
                    <w:right w:val="single" w:sz="4" w:space="0" w:color="auto"/>
                  </w:tcBorders>
                  <w:shd w:val="clear" w:color="auto" w:fill="auto"/>
                  <w:vAlign w:val="center"/>
                  <w:hideMark/>
                </w:tcPr>
                <w:p w14:paraId="3BA670AD" w14:textId="77777777" w:rsidR="008D2E96" w:rsidRPr="008D2E96" w:rsidRDefault="008D2E96" w:rsidP="003F7778">
                  <w:pPr>
                    <w:framePr w:hSpace="180" w:wrap="around" w:vAnchor="page" w:hAnchor="margin" w:xAlign="center" w:y="3711"/>
                    <w:jc w:val="center"/>
                    <w:rPr>
                      <w:rFonts w:ascii="Gordita light" w:eastAsia="Times New Roman" w:hAnsi="Gordita light" w:cs="Calibri"/>
                      <w:sz w:val="20"/>
                      <w:szCs w:val="20"/>
                      <w:lang w:val="lt-LT" w:eastAsia="lt-LT"/>
                    </w:rPr>
                  </w:pPr>
                  <w:r w:rsidRPr="008D2E96">
                    <w:rPr>
                      <w:rFonts w:ascii="Gordita light" w:eastAsia="Times New Roman" w:hAnsi="Gordita light" w:cs="Calibri"/>
                      <w:sz w:val="20"/>
                      <w:szCs w:val="20"/>
                      <w:lang w:val="lt-LT" w:eastAsia="lt-LT"/>
                    </w:rPr>
                    <w:t>607 Eur</w:t>
                  </w:r>
                </w:p>
              </w:tc>
            </w:tr>
            <w:tr w:rsidR="00D24116" w:rsidRPr="001154FF" w14:paraId="13432BF9" w14:textId="77777777" w:rsidTr="008D2E96">
              <w:trPr>
                <w:trHeight w:val="290"/>
              </w:trPr>
              <w:tc>
                <w:tcPr>
                  <w:tcW w:w="1600" w:type="dxa"/>
                  <w:vMerge/>
                  <w:tcBorders>
                    <w:top w:val="nil"/>
                    <w:left w:val="single" w:sz="4" w:space="0" w:color="auto"/>
                    <w:bottom w:val="single" w:sz="4" w:space="0" w:color="000000"/>
                    <w:right w:val="single" w:sz="4" w:space="0" w:color="auto"/>
                  </w:tcBorders>
                  <w:vAlign w:val="center"/>
                  <w:hideMark/>
                </w:tcPr>
                <w:p w14:paraId="7D52EE63" w14:textId="77777777" w:rsidR="008D2E96" w:rsidRPr="008D2E96" w:rsidRDefault="008D2E96" w:rsidP="003F7778">
                  <w:pPr>
                    <w:framePr w:hSpace="180" w:wrap="around" w:vAnchor="page" w:hAnchor="margin" w:xAlign="center" w:y="3711"/>
                    <w:jc w:val="center"/>
                    <w:rPr>
                      <w:rFonts w:ascii="Gordita light" w:eastAsia="Times New Roman" w:hAnsi="Gordita light" w:cs="Calibri"/>
                      <w:sz w:val="20"/>
                      <w:szCs w:val="20"/>
                      <w:lang w:val="lt-LT" w:eastAsia="lt-LT"/>
                    </w:rPr>
                  </w:pPr>
                </w:p>
              </w:tc>
              <w:tc>
                <w:tcPr>
                  <w:tcW w:w="1274" w:type="dxa"/>
                  <w:vMerge/>
                  <w:tcBorders>
                    <w:top w:val="nil"/>
                    <w:left w:val="single" w:sz="4" w:space="0" w:color="auto"/>
                    <w:bottom w:val="single" w:sz="4" w:space="0" w:color="000000"/>
                    <w:right w:val="single" w:sz="4" w:space="0" w:color="auto"/>
                  </w:tcBorders>
                  <w:vAlign w:val="center"/>
                  <w:hideMark/>
                </w:tcPr>
                <w:p w14:paraId="71903B15" w14:textId="77777777" w:rsidR="008D2E96" w:rsidRPr="008D2E96" w:rsidRDefault="008D2E96" w:rsidP="003F7778">
                  <w:pPr>
                    <w:framePr w:hSpace="180" w:wrap="around" w:vAnchor="page" w:hAnchor="margin" w:xAlign="center" w:y="3711"/>
                    <w:jc w:val="center"/>
                    <w:rPr>
                      <w:rFonts w:ascii="Gordita light" w:eastAsia="Times New Roman" w:hAnsi="Gordita light" w:cs="Calibri"/>
                      <w:sz w:val="20"/>
                      <w:szCs w:val="20"/>
                      <w:lang w:val="lt-LT" w:eastAsia="lt-LT"/>
                    </w:rPr>
                  </w:pPr>
                </w:p>
              </w:tc>
              <w:tc>
                <w:tcPr>
                  <w:tcW w:w="2146" w:type="dxa"/>
                  <w:tcBorders>
                    <w:top w:val="single" w:sz="4" w:space="0" w:color="auto"/>
                    <w:left w:val="nil"/>
                    <w:bottom w:val="nil"/>
                    <w:right w:val="single" w:sz="4" w:space="0" w:color="auto"/>
                  </w:tcBorders>
                  <w:shd w:val="clear" w:color="auto" w:fill="auto"/>
                  <w:noWrap/>
                  <w:vAlign w:val="center"/>
                  <w:hideMark/>
                </w:tcPr>
                <w:p w14:paraId="45377CDB" w14:textId="77777777" w:rsidR="008D2E96" w:rsidRPr="008D2E96" w:rsidRDefault="008D2E96" w:rsidP="003F7778">
                  <w:pPr>
                    <w:framePr w:hSpace="180" w:wrap="around" w:vAnchor="page" w:hAnchor="margin" w:xAlign="center" w:y="3711"/>
                    <w:jc w:val="center"/>
                    <w:rPr>
                      <w:rFonts w:ascii="Gordita light" w:eastAsia="Times New Roman" w:hAnsi="Gordita light" w:cs="Calibri"/>
                      <w:sz w:val="20"/>
                      <w:szCs w:val="20"/>
                      <w:lang w:val="lt-LT" w:eastAsia="lt-LT"/>
                    </w:rPr>
                  </w:pPr>
                  <w:r w:rsidRPr="008D2E96">
                    <w:rPr>
                      <w:rFonts w:ascii="Gordita light" w:eastAsia="Times New Roman" w:hAnsi="Gordita light" w:cs="Calibri"/>
                      <w:sz w:val="20"/>
                      <w:szCs w:val="20"/>
                      <w:lang w:val="lt-LT" w:eastAsia="lt-LT"/>
                    </w:rPr>
                    <w:t>70%</w:t>
                  </w:r>
                </w:p>
              </w:tc>
              <w:tc>
                <w:tcPr>
                  <w:tcW w:w="4421" w:type="dxa"/>
                  <w:tcBorders>
                    <w:top w:val="nil"/>
                    <w:left w:val="nil"/>
                    <w:bottom w:val="single" w:sz="4" w:space="0" w:color="auto"/>
                    <w:right w:val="single" w:sz="4" w:space="0" w:color="auto"/>
                  </w:tcBorders>
                  <w:shd w:val="clear" w:color="auto" w:fill="auto"/>
                  <w:vAlign w:val="center"/>
                  <w:hideMark/>
                </w:tcPr>
                <w:p w14:paraId="7CBDAA82" w14:textId="27DC9C99" w:rsidR="008D2E96" w:rsidRPr="008D2E96" w:rsidRDefault="008D2E96" w:rsidP="003F7778">
                  <w:pPr>
                    <w:framePr w:hSpace="180" w:wrap="around" w:vAnchor="page" w:hAnchor="margin" w:xAlign="center" w:y="3711"/>
                    <w:jc w:val="center"/>
                    <w:rPr>
                      <w:rFonts w:ascii="Gordita light" w:eastAsia="Times New Roman" w:hAnsi="Gordita light" w:cs="Calibri"/>
                      <w:sz w:val="20"/>
                      <w:szCs w:val="20"/>
                      <w:lang w:val="lt-LT" w:eastAsia="lt-LT"/>
                    </w:rPr>
                  </w:pPr>
                  <w:r w:rsidRPr="008D2E96">
                    <w:rPr>
                      <w:rFonts w:ascii="Gordita light" w:eastAsia="Times New Roman" w:hAnsi="Gordita light" w:cs="Calibri"/>
                      <w:sz w:val="20"/>
                      <w:szCs w:val="20"/>
                      <w:lang w:val="lt-LT" w:eastAsia="lt-LT"/>
                    </w:rPr>
                    <w:t>1214 Eur</w:t>
                  </w:r>
                </w:p>
              </w:tc>
            </w:tr>
            <w:tr w:rsidR="00D24116" w:rsidRPr="001154FF" w14:paraId="1AE552EF" w14:textId="77777777" w:rsidTr="008D2E96">
              <w:trPr>
                <w:trHeight w:val="29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12FAB4EB" w14:textId="77777777" w:rsidR="008D2E96" w:rsidRPr="008D2E96" w:rsidRDefault="008D2E96" w:rsidP="003F7778">
                  <w:pPr>
                    <w:framePr w:hSpace="180" w:wrap="around" w:vAnchor="page" w:hAnchor="margin" w:xAlign="center" w:y="3711"/>
                    <w:jc w:val="center"/>
                    <w:rPr>
                      <w:rFonts w:ascii="Gordita light" w:eastAsia="Times New Roman" w:hAnsi="Gordita light" w:cs="Calibri"/>
                      <w:sz w:val="20"/>
                      <w:szCs w:val="20"/>
                      <w:lang w:val="lt-LT" w:eastAsia="lt-LT"/>
                    </w:rPr>
                  </w:pPr>
                  <w:r w:rsidRPr="008D2E96">
                    <w:rPr>
                      <w:rFonts w:ascii="Gordita light" w:eastAsia="Times New Roman" w:hAnsi="Gordita light" w:cs="Calibri"/>
                      <w:sz w:val="20"/>
                      <w:szCs w:val="20"/>
                      <w:lang w:val="lt-LT" w:eastAsia="lt-LT"/>
                    </w:rPr>
                    <w:t>3-4 mėn.</w:t>
                  </w:r>
                </w:p>
              </w:tc>
              <w:tc>
                <w:tcPr>
                  <w:tcW w:w="34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6FB5D75" w14:textId="77777777" w:rsidR="008D2E96" w:rsidRPr="008D2E96" w:rsidRDefault="008D2E96" w:rsidP="003F7778">
                  <w:pPr>
                    <w:framePr w:hSpace="180" w:wrap="around" w:vAnchor="page" w:hAnchor="margin" w:xAlign="center" w:y="3711"/>
                    <w:jc w:val="center"/>
                    <w:rPr>
                      <w:rFonts w:ascii="Gordita light" w:eastAsia="Times New Roman" w:hAnsi="Gordita light" w:cs="Calibri"/>
                      <w:sz w:val="20"/>
                      <w:szCs w:val="20"/>
                      <w:lang w:val="lt-LT" w:eastAsia="lt-LT"/>
                    </w:rPr>
                  </w:pPr>
                  <w:r w:rsidRPr="008D2E96">
                    <w:rPr>
                      <w:rFonts w:ascii="Gordita light" w:eastAsia="Times New Roman" w:hAnsi="Gordita light" w:cs="Calibri"/>
                      <w:sz w:val="20"/>
                      <w:szCs w:val="20"/>
                      <w:lang w:val="lt-LT" w:eastAsia="lt-LT"/>
                    </w:rPr>
                    <w:t>50%</w:t>
                  </w:r>
                </w:p>
              </w:tc>
              <w:tc>
                <w:tcPr>
                  <w:tcW w:w="4421" w:type="dxa"/>
                  <w:tcBorders>
                    <w:top w:val="nil"/>
                    <w:left w:val="nil"/>
                    <w:bottom w:val="single" w:sz="4" w:space="0" w:color="auto"/>
                    <w:right w:val="single" w:sz="4" w:space="0" w:color="auto"/>
                  </w:tcBorders>
                  <w:shd w:val="clear" w:color="auto" w:fill="auto"/>
                  <w:vAlign w:val="center"/>
                  <w:hideMark/>
                </w:tcPr>
                <w:p w14:paraId="643D3349" w14:textId="55705D51" w:rsidR="008D2E96" w:rsidRPr="008D2E96" w:rsidRDefault="008D2E96" w:rsidP="003F7778">
                  <w:pPr>
                    <w:framePr w:hSpace="180" w:wrap="around" w:vAnchor="page" w:hAnchor="margin" w:xAlign="center" w:y="3711"/>
                    <w:jc w:val="center"/>
                    <w:rPr>
                      <w:rFonts w:ascii="Gordita light" w:eastAsia="Times New Roman" w:hAnsi="Gordita light" w:cs="Calibri"/>
                      <w:sz w:val="20"/>
                      <w:szCs w:val="20"/>
                      <w:lang w:val="lt-LT" w:eastAsia="lt-LT"/>
                    </w:rPr>
                  </w:pPr>
                  <w:r w:rsidRPr="008D2E96">
                    <w:rPr>
                      <w:rFonts w:ascii="Gordita light" w:eastAsia="Times New Roman" w:hAnsi="Gordita light" w:cs="Calibri"/>
                      <w:sz w:val="20"/>
                      <w:szCs w:val="20"/>
                      <w:lang w:val="lt-LT" w:eastAsia="lt-LT"/>
                    </w:rPr>
                    <w:t>1214 Eur</w:t>
                  </w:r>
                </w:p>
              </w:tc>
            </w:tr>
            <w:tr w:rsidR="00D24116" w:rsidRPr="001154FF" w14:paraId="5DF9698E" w14:textId="77777777" w:rsidTr="008D2E96">
              <w:trPr>
                <w:trHeight w:val="29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6AAB6560" w14:textId="52B8CE0E" w:rsidR="008D2E96" w:rsidRPr="008D2E96" w:rsidRDefault="008D2E96" w:rsidP="003F7778">
                  <w:pPr>
                    <w:framePr w:hSpace="180" w:wrap="around" w:vAnchor="page" w:hAnchor="margin" w:xAlign="center" w:y="3711"/>
                    <w:jc w:val="center"/>
                    <w:rPr>
                      <w:rFonts w:ascii="Gordita light" w:eastAsia="Times New Roman" w:hAnsi="Gordita light" w:cs="Calibri"/>
                      <w:sz w:val="20"/>
                      <w:szCs w:val="20"/>
                      <w:lang w:val="lt-LT" w:eastAsia="lt-LT"/>
                    </w:rPr>
                  </w:pPr>
                  <w:r w:rsidRPr="008D2E96">
                    <w:rPr>
                      <w:rFonts w:ascii="Gordita light" w:eastAsia="Times New Roman" w:hAnsi="Gordita light" w:cs="Calibri"/>
                      <w:sz w:val="20"/>
                      <w:szCs w:val="20"/>
                      <w:lang w:val="lt-LT" w:eastAsia="lt-LT"/>
                    </w:rPr>
                    <w:t>5-6 mėn.</w:t>
                  </w:r>
                </w:p>
              </w:tc>
              <w:tc>
                <w:tcPr>
                  <w:tcW w:w="34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C5D09D0" w14:textId="77777777" w:rsidR="008D2E96" w:rsidRPr="008D2E96" w:rsidRDefault="008D2E96" w:rsidP="003F7778">
                  <w:pPr>
                    <w:framePr w:hSpace="180" w:wrap="around" w:vAnchor="page" w:hAnchor="margin" w:xAlign="center" w:y="3711"/>
                    <w:jc w:val="center"/>
                    <w:rPr>
                      <w:rFonts w:ascii="Gordita light" w:eastAsia="Times New Roman" w:hAnsi="Gordita light" w:cs="Calibri"/>
                      <w:sz w:val="20"/>
                      <w:szCs w:val="20"/>
                      <w:lang w:val="lt-LT" w:eastAsia="lt-LT"/>
                    </w:rPr>
                  </w:pPr>
                  <w:r w:rsidRPr="008D2E96">
                    <w:rPr>
                      <w:rFonts w:ascii="Gordita light" w:eastAsia="Times New Roman" w:hAnsi="Gordita light" w:cs="Calibri"/>
                      <w:sz w:val="20"/>
                      <w:szCs w:val="20"/>
                      <w:lang w:val="lt-LT" w:eastAsia="lt-LT"/>
                    </w:rPr>
                    <w:t>30%</w:t>
                  </w:r>
                </w:p>
              </w:tc>
              <w:tc>
                <w:tcPr>
                  <w:tcW w:w="4421" w:type="dxa"/>
                  <w:tcBorders>
                    <w:top w:val="nil"/>
                    <w:left w:val="nil"/>
                    <w:bottom w:val="single" w:sz="4" w:space="0" w:color="auto"/>
                    <w:right w:val="single" w:sz="4" w:space="0" w:color="auto"/>
                  </w:tcBorders>
                  <w:shd w:val="clear" w:color="auto" w:fill="auto"/>
                  <w:vAlign w:val="center"/>
                  <w:hideMark/>
                </w:tcPr>
                <w:p w14:paraId="284E46A8" w14:textId="16C5E2EE" w:rsidR="008D2E96" w:rsidRPr="008D2E96" w:rsidRDefault="008D2E96" w:rsidP="003F7778">
                  <w:pPr>
                    <w:framePr w:hSpace="180" w:wrap="around" w:vAnchor="page" w:hAnchor="margin" w:xAlign="center" w:y="3711"/>
                    <w:jc w:val="center"/>
                    <w:rPr>
                      <w:rFonts w:ascii="Gordita light" w:eastAsia="Times New Roman" w:hAnsi="Gordita light" w:cs="Calibri"/>
                      <w:sz w:val="20"/>
                      <w:szCs w:val="20"/>
                      <w:lang w:val="lt-LT" w:eastAsia="lt-LT"/>
                    </w:rPr>
                  </w:pPr>
                  <w:r w:rsidRPr="008D2E96">
                    <w:rPr>
                      <w:rFonts w:ascii="Gordita light" w:eastAsia="Times New Roman" w:hAnsi="Gordita light" w:cs="Calibri"/>
                      <w:sz w:val="20"/>
                      <w:szCs w:val="20"/>
                      <w:lang w:val="lt-LT" w:eastAsia="lt-LT"/>
                    </w:rPr>
                    <w:t>1214 Eur</w:t>
                  </w:r>
                </w:p>
              </w:tc>
            </w:tr>
            <w:tr w:rsidR="00D24116" w:rsidRPr="001154FF" w14:paraId="69617494" w14:textId="77777777" w:rsidTr="008D2E96">
              <w:trPr>
                <w:trHeight w:val="290"/>
              </w:trPr>
              <w:tc>
                <w:tcPr>
                  <w:tcW w:w="1600" w:type="dxa"/>
                  <w:tcBorders>
                    <w:top w:val="nil"/>
                    <w:left w:val="nil"/>
                    <w:bottom w:val="nil"/>
                    <w:right w:val="nil"/>
                  </w:tcBorders>
                  <w:shd w:val="clear" w:color="auto" w:fill="auto"/>
                  <w:noWrap/>
                  <w:vAlign w:val="bottom"/>
                  <w:hideMark/>
                </w:tcPr>
                <w:p w14:paraId="44535436" w14:textId="77777777" w:rsidR="008D2E96" w:rsidRPr="008D2E96" w:rsidRDefault="008D2E96" w:rsidP="003F7778">
                  <w:pPr>
                    <w:framePr w:hSpace="180" w:wrap="around" w:vAnchor="page" w:hAnchor="margin" w:xAlign="center" w:y="3711"/>
                    <w:jc w:val="center"/>
                    <w:rPr>
                      <w:rFonts w:ascii="Gordita light" w:eastAsia="Times New Roman" w:hAnsi="Gordita light" w:cs="Calibri"/>
                      <w:sz w:val="20"/>
                      <w:szCs w:val="20"/>
                      <w:lang w:val="lt-LT" w:eastAsia="lt-LT"/>
                    </w:rPr>
                  </w:pPr>
                </w:p>
              </w:tc>
              <w:tc>
                <w:tcPr>
                  <w:tcW w:w="1274" w:type="dxa"/>
                  <w:tcBorders>
                    <w:top w:val="nil"/>
                    <w:left w:val="nil"/>
                    <w:bottom w:val="nil"/>
                    <w:right w:val="nil"/>
                  </w:tcBorders>
                  <w:shd w:val="clear" w:color="auto" w:fill="auto"/>
                  <w:noWrap/>
                  <w:vAlign w:val="bottom"/>
                  <w:hideMark/>
                </w:tcPr>
                <w:p w14:paraId="4BD27D79" w14:textId="77777777" w:rsidR="008D2E96" w:rsidRPr="008D2E96" w:rsidRDefault="008D2E96" w:rsidP="003F7778">
                  <w:pPr>
                    <w:framePr w:hSpace="180" w:wrap="around" w:vAnchor="page" w:hAnchor="margin" w:xAlign="center" w:y="3711"/>
                    <w:jc w:val="center"/>
                    <w:rPr>
                      <w:rFonts w:ascii="Gordita light" w:eastAsia="Times New Roman" w:hAnsi="Gordita light" w:cs="Times New Roman"/>
                      <w:sz w:val="20"/>
                      <w:szCs w:val="20"/>
                      <w:lang w:val="lt-LT" w:eastAsia="lt-LT"/>
                    </w:rPr>
                  </w:pPr>
                </w:p>
              </w:tc>
              <w:tc>
                <w:tcPr>
                  <w:tcW w:w="2146" w:type="dxa"/>
                  <w:tcBorders>
                    <w:top w:val="nil"/>
                    <w:left w:val="nil"/>
                    <w:bottom w:val="nil"/>
                    <w:right w:val="nil"/>
                  </w:tcBorders>
                  <w:shd w:val="clear" w:color="auto" w:fill="auto"/>
                  <w:noWrap/>
                  <w:vAlign w:val="bottom"/>
                  <w:hideMark/>
                </w:tcPr>
                <w:p w14:paraId="65246D56" w14:textId="77777777" w:rsidR="008D2E96" w:rsidRPr="008D2E96" w:rsidRDefault="008D2E96" w:rsidP="003F7778">
                  <w:pPr>
                    <w:framePr w:hSpace="180" w:wrap="around" w:vAnchor="page" w:hAnchor="margin" w:xAlign="center" w:y="3711"/>
                    <w:jc w:val="center"/>
                    <w:rPr>
                      <w:rFonts w:ascii="Gordita light" w:eastAsia="Times New Roman" w:hAnsi="Gordita light" w:cs="Times New Roman"/>
                      <w:sz w:val="20"/>
                      <w:szCs w:val="20"/>
                      <w:lang w:val="lt-LT" w:eastAsia="lt-LT"/>
                    </w:rPr>
                  </w:pPr>
                </w:p>
              </w:tc>
              <w:tc>
                <w:tcPr>
                  <w:tcW w:w="4421" w:type="dxa"/>
                  <w:tcBorders>
                    <w:top w:val="nil"/>
                    <w:left w:val="nil"/>
                    <w:bottom w:val="nil"/>
                    <w:right w:val="nil"/>
                  </w:tcBorders>
                  <w:shd w:val="clear" w:color="auto" w:fill="auto"/>
                  <w:noWrap/>
                  <w:vAlign w:val="bottom"/>
                  <w:hideMark/>
                </w:tcPr>
                <w:p w14:paraId="4183690A" w14:textId="77777777" w:rsidR="008D2E96" w:rsidRPr="008D2E96" w:rsidRDefault="008D2E96" w:rsidP="003F7778">
                  <w:pPr>
                    <w:framePr w:hSpace="180" w:wrap="around" w:vAnchor="page" w:hAnchor="margin" w:xAlign="center" w:y="3711"/>
                    <w:jc w:val="center"/>
                    <w:rPr>
                      <w:rFonts w:ascii="Gordita light" w:eastAsia="Times New Roman" w:hAnsi="Gordita light" w:cs="Times New Roman"/>
                      <w:sz w:val="20"/>
                      <w:szCs w:val="20"/>
                      <w:lang w:val="lt-LT" w:eastAsia="lt-LT"/>
                    </w:rPr>
                  </w:pPr>
                </w:p>
              </w:tc>
            </w:tr>
            <w:tr w:rsidR="00D24116" w:rsidRPr="001154FF" w14:paraId="6002675F" w14:textId="77777777" w:rsidTr="008D2E96">
              <w:trPr>
                <w:trHeight w:val="240"/>
              </w:trPr>
              <w:tc>
                <w:tcPr>
                  <w:tcW w:w="1600" w:type="dxa"/>
                  <w:tcBorders>
                    <w:top w:val="nil"/>
                    <w:left w:val="nil"/>
                    <w:bottom w:val="nil"/>
                    <w:right w:val="nil"/>
                  </w:tcBorders>
                  <w:shd w:val="clear" w:color="auto" w:fill="auto"/>
                  <w:noWrap/>
                  <w:vAlign w:val="bottom"/>
                  <w:hideMark/>
                </w:tcPr>
                <w:p w14:paraId="5AC24AB3" w14:textId="77777777" w:rsidR="008D2E96" w:rsidRPr="008D2E96" w:rsidRDefault="008D2E96" w:rsidP="003F7778">
                  <w:pPr>
                    <w:framePr w:hSpace="180" w:wrap="around" w:vAnchor="page" w:hAnchor="margin" w:xAlign="center" w:y="3711"/>
                    <w:jc w:val="center"/>
                    <w:rPr>
                      <w:rFonts w:ascii="Gordita light" w:eastAsia="Times New Roman" w:hAnsi="Gordita light" w:cs="Times New Roman"/>
                      <w:sz w:val="20"/>
                      <w:szCs w:val="20"/>
                      <w:lang w:val="lt-LT" w:eastAsia="lt-LT"/>
                    </w:rPr>
                  </w:pPr>
                </w:p>
              </w:tc>
              <w:tc>
                <w:tcPr>
                  <w:tcW w:w="1274" w:type="dxa"/>
                  <w:tcBorders>
                    <w:top w:val="nil"/>
                    <w:left w:val="nil"/>
                    <w:bottom w:val="nil"/>
                    <w:right w:val="nil"/>
                  </w:tcBorders>
                  <w:shd w:val="clear" w:color="auto" w:fill="auto"/>
                  <w:noWrap/>
                  <w:vAlign w:val="bottom"/>
                  <w:hideMark/>
                </w:tcPr>
                <w:p w14:paraId="6AB8954F" w14:textId="77777777" w:rsidR="008D2E96" w:rsidRPr="008D2E96" w:rsidRDefault="008D2E96" w:rsidP="003F7778">
                  <w:pPr>
                    <w:framePr w:hSpace="180" w:wrap="around" w:vAnchor="page" w:hAnchor="margin" w:xAlign="center" w:y="3711"/>
                    <w:jc w:val="center"/>
                    <w:rPr>
                      <w:rFonts w:ascii="Gordita light" w:eastAsia="Times New Roman" w:hAnsi="Gordita light" w:cs="Times New Roman"/>
                      <w:sz w:val="20"/>
                      <w:szCs w:val="20"/>
                      <w:lang w:val="lt-LT" w:eastAsia="lt-LT"/>
                    </w:rPr>
                  </w:pPr>
                </w:p>
              </w:tc>
              <w:tc>
                <w:tcPr>
                  <w:tcW w:w="2146" w:type="dxa"/>
                  <w:tcBorders>
                    <w:top w:val="nil"/>
                    <w:left w:val="nil"/>
                    <w:bottom w:val="nil"/>
                    <w:right w:val="nil"/>
                  </w:tcBorders>
                  <w:shd w:val="clear" w:color="auto" w:fill="auto"/>
                  <w:noWrap/>
                  <w:vAlign w:val="bottom"/>
                  <w:hideMark/>
                </w:tcPr>
                <w:p w14:paraId="4644E133" w14:textId="77777777" w:rsidR="008D2E96" w:rsidRPr="008D2E96" w:rsidRDefault="008D2E96" w:rsidP="003F7778">
                  <w:pPr>
                    <w:framePr w:hSpace="180" w:wrap="around" w:vAnchor="page" w:hAnchor="margin" w:xAlign="center" w:y="3711"/>
                    <w:jc w:val="center"/>
                    <w:rPr>
                      <w:rFonts w:ascii="Gordita light" w:eastAsia="Times New Roman" w:hAnsi="Gordita light" w:cs="Times New Roman"/>
                      <w:sz w:val="20"/>
                      <w:szCs w:val="20"/>
                      <w:lang w:val="lt-LT" w:eastAsia="lt-LT"/>
                    </w:rPr>
                  </w:pPr>
                </w:p>
              </w:tc>
              <w:tc>
                <w:tcPr>
                  <w:tcW w:w="4421" w:type="dxa"/>
                  <w:tcBorders>
                    <w:top w:val="nil"/>
                    <w:left w:val="nil"/>
                    <w:bottom w:val="nil"/>
                    <w:right w:val="nil"/>
                  </w:tcBorders>
                  <w:shd w:val="clear" w:color="auto" w:fill="auto"/>
                  <w:noWrap/>
                  <w:vAlign w:val="bottom"/>
                  <w:hideMark/>
                </w:tcPr>
                <w:p w14:paraId="5B8031C6" w14:textId="77777777" w:rsidR="008D2E96" w:rsidRPr="008D2E96" w:rsidRDefault="008D2E96" w:rsidP="003F7778">
                  <w:pPr>
                    <w:framePr w:hSpace="180" w:wrap="around" w:vAnchor="page" w:hAnchor="margin" w:xAlign="center" w:y="3711"/>
                    <w:jc w:val="center"/>
                    <w:rPr>
                      <w:rFonts w:ascii="Gordita light" w:eastAsia="Times New Roman" w:hAnsi="Gordita light" w:cs="Times New Roman"/>
                      <w:sz w:val="20"/>
                      <w:szCs w:val="20"/>
                      <w:lang w:val="lt-LT" w:eastAsia="lt-LT"/>
                    </w:rPr>
                  </w:pPr>
                </w:p>
              </w:tc>
            </w:tr>
            <w:tr w:rsidR="00D24116" w:rsidRPr="001154FF" w14:paraId="063BE936" w14:textId="77777777" w:rsidTr="008D2E96">
              <w:trPr>
                <w:trHeight w:val="36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49DAC" w14:textId="409F70E5" w:rsidR="008D2E96" w:rsidRPr="008D2E96" w:rsidRDefault="008D2E96" w:rsidP="003F7778">
                  <w:pPr>
                    <w:framePr w:hSpace="180" w:wrap="around" w:vAnchor="page" w:hAnchor="margin" w:xAlign="center" w:y="3711"/>
                    <w:jc w:val="center"/>
                    <w:rPr>
                      <w:rFonts w:ascii="Gordita light" w:eastAsia="Times New Roman" w:hAnsi="Gordita light" w:cs="Calibri"/>
                      <w:b/>
                      <w:bCs/>
                      <w:sz w:val="20"/>
                      <w:szCs w:val="20"/>
                      <w:lang w:val="lt-LT" w:eastAsia="lt-LT"/>
                    </w:rPr>
                  </w:pPr>
                  <w:r w:rsidRPr="008D2E96">
                    <w:rPr>
                      <w:rFonts w:ascii="Gordita light" w:eastAsia="Times New Roman" w:hAnsi="Gordita light" w:cs="Calibri"/>
                      <w:b/>
                      <w:bCs/>
                      <w:sz w:val="20"/>
                      <w:szCs w:val="20"/>
                      <w:lang w:val="lt-LT" w:eastAsia="lt-LT"/>
                    </w:rPr>
                    <w:lastRenderedPageBreak/>
                    <w:t>3 variantas.</w:t>
                  </w:r>
                </w:p>
              </w:tc>
              <w:tc>
                <w:tcPr>
                  <w:tcW w:w="7841" w:type="dxa"/>
                  <w:gridSpan w:val="3"/>
                  <w:tcBorders>
                    <w:top w:val="single" w:sz="4" w:space="0" w:color="auto"/>
                    <w:left w:val="nil"/>
                    <w:bottom w:val="single" w:sz="4" w:space="0" w:color="auto"/>
                    <w:right w:val="single" w:sz="4" w:space="0" w:color="auto"/>
                  </w:tcBorders>
                  <w:shd w:val="clear" w:color="auto" w:fill="auto"/>
                  <w:vAlign w:val="bottom"/>
                  <w:hideMark/>
                </w:tcPr>
                <w:p w14:paraId="7E61BA7A" w14:textId="77777777" w:rsidR="008D2E96" w:rsidRPr="008D2E96" w:rsidRDefault="008D2E96" w:rsidP="003F7778">
                  <w:pPr>
                    <w:framePr w:hSpace="180" w:wrap="around" w:vAnchor="page" w:hAnchor="margin" w:xAlign="center" w:y="3711"/>
                    <w:jc w:val="center"/>
                    <w:rPr>
                      <w:rFonts w:ascii="Gordita light" w:eastAsia="Times New Roman" w:hAnsi="Gordita light" w:cs="Calibri"/>
                      <w:b/>
                      <w:bCs/>
                      <w:sz w:val="20"/>
                      <w:szCs w:val="20"/>
                      <w:lang w:val="lt-LT" w:eastAsia="lt-LT"/>
                    </w:rPr>
                  </w:pPr>
                  <w:r w:rsidRPr="008D2E96">
                    <w:rPr>
                      <w:rFonts w:ascii="Gordita light" w:eastAsia="Times New Roman" w:hAnsi="Gordita light" w:cs="Calibri"/>
                      <w:b/>
                      <w:bCs/>
                      <w:sz w:val="20"/>
                      <w:szCs w:val="20"/>
                      <w:lang w:val="lt-LT" w:eastAsia="lt-LT"/>
                    </w:rPr>
                    <w:t>Kai su įdarbintu darbuotoju sudaryta terminuota arba sezoninio darbo sutartis</w:t>
                  </w:r>
                </w:p>
              </w:tc>
            </w:tr>
            <w:tr w:rsidR="00D24116" w:rsidRPr="001154FF" w14:paraId="193FC798" w14:textId="77777777" w:rsidTr="003C48A4">
              <w:trPr>
                <w:trHeight w:val="29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36E7F14" w14:textId="3FBAD004" w:rsidR="005544FB" w:rsidRPr="008D2E96" w:rsidRDefault="005544FB" w:rsidP="003F7778">
                  <w:pPr>
                    <w:framePr w:hSpace="180" w:wrap="around" w:vAnchor="page" w:hAnchor="margin" w:xAlign="center" w:y="3711"/>
                    <w:jc w:val="center"/>
                    <w:rPr>
                      <w:rFonts w:ascii="Gordita light" w:eastAsia="Times New Roman" w:hAnsi="Gordita light" w:cs="Calibri"/>
                      <w:sz w:val="20"/>
                      <w:szCs w:val="20"/>
                      <w:lang w:val="lt-LT" w:eastAsia="lt-LT"/>
                    </w:rPr>
                  </w:pPr>
                </w:p>
              </w:tc>
              <w:tc>
                <w:tcPr>
                  <w:tcW w:w="3420" w:type="dxa"/>
                  <w:gridSpan w:val="2"/>
                  <w:tcBorders>
                    <w:top w:val="nil"/>
                    <w:left w:val="nil"/>
                    <w:bottom w:val="single" w:sz="4" w:space="0" w:color="auto"/>
                    <w:right w:val="single" w:sz="4" w:space="0" w:color="auto"/>
                  </w:tcBorders>
                  <w:shd w:val="clear" w:color="auto" w:fill="auto"/>
                  <w:noWrap/>
                  <w:vAlign w:val="bottom"/>
                  <w:hideMark/>
                </w:tcPr>
                <w:p w14:paraId="113701DA" w14:textId="77777777" w:rsidR="005544FB" w:rsidRPr="008D2E96" w:rsidRDefault="005544FB" w:rsidP="003F7778">
                  <w:pPr>
                    <w:framePr w:hSpace="180" w:wrap="around" w:vAnchor="page" w:hAnchor="margin" w:xAlign="center" w:y="3711"/>
                    <w:jc w:val="center"/>
                    <w:rPr>
                      <w:rFonts w:ascii="Gordita light" w:eastAsia="Times New Roman" w:hAnsi="Gordita light" w:cs="Calibri"/>
                      <w:sz w:val="20"/>
                      <w:szCs w:val="20"/>
                      <w:lang w:val="lt-LT" w:eastAsia="lt-LT"/>
                    </w:rPr>
                  </w:pPr>
                  <w:r w:rsidRPr="008D2E96">
                    <w:rPr>
                      <w:rFonts w:ascii="Gordita light" w:eastAsia="Times New Roman" w:hAnsi="Gordita light" w:cs="Calibri"/>
                      <w:sz w:val="20"/>
                      <w:szCs w:val="20"/>
                      <w:lang w:val="lt-LT" w:eastAsia="lt-LT"/>
                    </w:rPr>
                    <w:t>Subsidijos dydis</w:t>
                  </w:r>
                </w:p>
              </w:tc>
              <w:tc>
                <w:tcPr>
                  <w:tcW w:w="4421" w:type="dxa"/>
                  <w:tcBorders>
                    <w:top w:val="nil"/>
                    <w:left w:val="nil"/>
                    <w:bottom w:val="single" w:sz="4" w:space="0" w:color="auto"/>
                    <w:right w:val="single" w:sz="4" w:space="0" w:color="auto"/>
                  </w:tcBorders>
                  <w:shd w:val="clear" w:color="auto" w:fill="auto"/>
                  <w:noWrap/>
                  <w:vAlign w:val="bottom"/>
                  <w:hideMark/>
                </w:tcPr>
                <w:p w14:paraId="064ED4A1" w14:textId="77777777" w:rsidR="005544FB" w:rsidRPr="008D2E96" w:rsidRDefault="005544FB" w:rsidP="003F7778">
                  <w:pPr>
                    <w:framePr w:hSpace="180" w:wrap="around" w:vAnchor="page" w:hAnchor="margin" w:xAlign="center" w:y="3711"/>
                    <w:jc w:val="center"/>
                    <w:rPr>
                      <w:rFonts w:ascii="Gordita light" w:eastAsia="Times New Roman" w:hAnsi="Gordita light" w:cs="Calibri"/>
                      <w:sz w:val="20"/>
                      <w:szCs w:val="20"/>
                      <w:lang w:val="lt-LT" w:eastAsia="lt-LT"/>
                    </w:rPr>
                  </w:pPr>
                  <w:r w:rsidRPr="008D2E96">
                    <w:rPr>
                      <w:rFonts w:ascii="Gordita light" w:eastAsia="Times New Roman" w:hAnsi="Gordita light" w:cs="Calibri"/>
                      <w:sz w:val="20"/>
                      <w:szCs w:val="20"/>
                      <w:lang w:val="lt-LT" w:eastAsia="lt-LT"/>
                    </w:rPr>
                    <w:t>Maksimali riba</w:t>
                  </w:r>
                </w:p>
              </w:tc>
            </w:tr>
            <w:tr w:rsidR="00D24116" w:rsidRPr="001154FF" w14:paraId="67719E28" w14:textId="77777777" w:rsidTr="008D2E96">
              <w:trPr>
                <w:trHeight w:val="29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ED8DCA9" w14:textId="77777777" w:rsidR="008D2E96" w:rsidRPr="008D2E96" w:rsidRDefault="008D2E96" w:rsidP="003F7778">
                  <w:pPr>
                    <w:framePr w:hSpace="180" w:wrap="around" w:vAnchor="page" w:hAnchor="margin" w:xAlign="center" w:y="3711"/>
                    <w:rPr>
                      <w:rFonts w:ascii="Gordita light" w:eastAsia="Times New Roman" w:hAnsi="Gordita light" w:cs="Calibri"/>
                      <w:sz w:val="20"/>
                      <w:szCs w:val="20"/>
                      <w:lang w:val="lt-LT" w:eastAsia="lt-LT"/>
                    </w:rPr>
                  </w:pPr>
                  <w:r w:rsidRPr="008D2E96">
                    <w:rPr>
                      <w:rFonts w:ascii="Gordita light" w:eastAsia="Times New Roman" w:hAnsi="Gordita light" w:cs="Calibri"/>
                      <w:sz w:val="20"/>
                      <w:szCs w:val="20"/>
                      <w:lang w:val="lt-LT" w:eastAsia="lt-LT"/>
                    </w:rPr>
                    <w:t xml:space="preserve">1-2 mėn. </w:t>
                  </w:r>
                </w:p>
              </w:tc>
              <w:tc>
                <w:tcPr>
                  <w:tcW w:w="34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09617B3" w14:textId="77777777" w:rsidR="008D2E96" w:rsidRPr="008D2E96" w:rsidRDefault="008D2E96" w:rsidP="003F7778">
                  <w:pPr>
                    <w:framePr w:hSpace="180" w:wrap="around" w:vAnchor="page" w:hAnchor="margin" w:xAlign="center" w:y="3711"/>
                    <w:jc w:val="center"/>
                    <w:rPr>
                      <w:rFonts w:ascii="Gordita light" w:eastAsia="Times New Roman" w:hAnsi="Gordita light" w:cs="Calibri"/>
                      <w:sz w:val="20"/>
                      <w:szCs w:val="20"/>
                      <w:lang w:val="lt-LT" w:eastAsia="lt-LT"/>
                    </w:rPr>
                  </w:pPr>
                  <w:r w:rsidRPr="008D2E96">
                    <w:rPr>
                      <w:rFonts w:ascii="Gordita light" w:eastAsia="Times New Roman" w:hAnsi="Gordita light" w:cs="Calibri"/>
                      <w:sz w:val="20"/>
                      <w:szCs w:val="20"/>
                      <w:lang w:val="lt-LT" w:eastAsia="lt-LT"/>
                    </w:rPr>
                    <w:t>100%</w:t>
                  </w:r>
                </w:p>
              </w:tc>
              <w:tc>
                <w:tcPr>
                  <w:tcW w:w="4421" w:type="dxa"/>
                  <w:vMerge w:val="restart"/>
                  <w:tcBorders>
                    <w:top w:val="nil"/>
                    <w:left w:val="single" w:sz="4" w:space="0" w:color="auto"/>
                    <w:bottom w:val="single" w:sz="4" w:space="0" w:color="auto"/>
                    <w:right w:val="single" w:sz="4" w:space="0" w:color="auto"/>
                  </w:tcBorders>
                  <w:shd w:val="clear" w:color="auto" w:fill="auto"/>
                  <w:vAlign w:val="center"/>
                  <w:hideMark/>
                </w:tcPr>
                <w:p w14:paraId="3917F728" w14:textId="77777777" w:rsidR="008D2E96" w:rsidRPr="008D2E96" w:rsidRDefault="008D2E96" w:rsidP="003F7778">
                  <w:pPr>
                    <w:framePr w:hSpace="180" w:wrap="around" w:vAnchor="page" w:hAnchor="margin" w:xAlign="center" w:y="3711"/>
                    <w:jc w:val="center"/>
                    <w:rPr>
                      <w:rFonts w:ascii="Gordita light" w:eastAsia="Times New Roman" w:hAnsi="Gordita light" w:cs="Calibri"/>
                      <w:sz w:val="20"/>
                      <w:szCs w:val="20"/>
                      <w:lang w:val="lt-LT" w:eastAsia="lt-LT"/>
                    </w:rPr>
                  </w:pPr>
                  <w:r w:rsidRPr="008D2E96">
                    <w:rPr>
                      <w:rFonts w:ascii="Gordita light" w:eastAsia="Times New Roman" w:hAnsi="Gordita light" w:cs="Calibri"/>
                      <w:sz w:val="20"/>
                      <w:szCs w:val="20"/>
                      <w:lang w:val="lt-LT" w:eastAsia="lt-LT"/>
                    </w:rPr>
                    <w:t>303,5 Eur</w:t>
                  </w:r>
                </w:p>
              </w:tc>
            </w:tr>
            <w:tr w:rsidR="00D24116" w:rsidRPr="001154FF" w14:paraId="0431FD65" w14:textId="77777777" w:rsidTr="008D2E96">
              <w:trPr>
                <w:trHeight w:val="29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CCD6290" w14:textId="77777777" w:rsidR="008D2E96" w:rsidRPr="008D2E96" w:rsidRDefault="008D2E96" w:rsidP="003F7778">
                  <w:pPr>
                    <w:framePr w:hSpace="180" w:wrap="around" w:vAnchor="page" w:hAnchor="margin" w:xAlign="center" w:y="3711"/>
                    <w:rPr>
                      <w:rFonts w:ascii="Gordita light" w:eastAsia="Times New Roman" w:hAnsi="Gordita light" w:cs="Calibri"/>
                      <w:sz w:val="22"/>
                      <w:szCs w:val="22"/>
                      <w:lang w:val="lt-LT" w:eastAsia="lt-LT"/>
                    </w:rPr>
                  </w:pPr>
                  <w:r w:rsidRPr="008D2E96">
                    <w:rPr>
                      <w:rFonts w:ascii="Gordita light" w:eastAsia="Times New Roman" w:hAnsi="Gordita light" w:cs="Calibri"/>
                      <w:sz w:val="22"/>
                      <w:szCs w:val="22"/>
                      <w:lang w:val="lt-LT" w:eastAsia="lt-LT"/>
                    </w:rPr>
                    <w:t>3-4 mėn.</w:t>
                  </w:r>
                </w:p>
              </w:tc>
              <w:tc>
                <w:tcPr>
                  <w:tcW w:w="34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E4AF5B8" w14:textId="77777777" w:rsidR="008D2E96" w:rsidRPr="008D2E96" w:rsidRDefault="008D2E96" w:rsidP="003F7778">
                  <w:pPr>
                    <w:framePr w:hSpace="180" w:wrap="around" w:vAnchor="page" w:hAnchor="margin" w:xAlign="center" w:y="3711"/>
                    <w:jc w:val="center"/>
                    <w:rPr>
                      <w:rFonts w:ascii="Gordita light" w:eastAsia="Times New Roman" w:hAnsi="Gordita light" w:cs="Calibri"/>
                      <w:sz w:val="22"/>
                      <w:szCs w:val="22"/>
                      <w:lang w:val="lt-LT" w:eastAsia="lt-LT"/>
                    </w:rPr>
                  </w:pPr>
                  <w:r w:rsidRPr="008D2E96">
                    <w:rPr>
                      <w:rFonts w:ascii="Gordita light" w:eastAsia="Times New Roman" w:hAnsi="Gordita light" w:cs="Calibri"/>
                      <w:sz w:val="22"/>
                      <w:szCs w:val="22"/>
                      <w:lang w:val="lt-LT" w:eastAsia="lt-LT"/>
                    </w:rPr>
                    <w:t>50%</w:t>
                  </w:r>
                </w:p>
              </w:tc>
              <w:tc>
                <w:tcPr>
                  <w:tcW w:w="4421" w:type="dxa"/>
                  <w:vMerge/>
                  <w:tcBorders>
                    <w:top w:val="nil"/>
                    <w:left w:val="single" w:sz="4" w:space="0" w:color="auto"/>
                    <w:bottom w:val="single" w:sz="4" w:space="0" w:color="auto"/>
                    <w:right w:val="single" w:sz="4" w:space="0" w:color="auto"/>
                  </w:tcBorders>
                  <w:vAlign w:val="center"/>
                  <w:hideMark/>
                </w:tcPr>
                <w:p w14:paraId="5CC171A7" w14:textId="77777777" w:rsidR="008D2E96" w:rsidRPr="008D2E96" w:rsidRDefault="008D2E96" w:rsidP="003F7778">
                  <w:pPr>
                    <w:framePr w:hSpace="180" w:wrap="around" w:vAnchor="page" w:hAnchor="margin" w:xAlign="center" w:y="3711"/>
                    <w:rPr>
                      <w:rFonts w:ascii="Gordita light" w:eastAsia="Times New Roman" w:hAnsi="Gordita light" w:cs="Calibri"/>
                      <w:sz w:val="22"/>
                      <w:szCs w:val="22"/>
                      <w:lang w:val="lt-LT" w:eastAsia="lt-LT"/>
                    </w:rPr>
                  </w:pPr>
                </w:p>
              </w:tc>
            </w:tr>
          </w:tbl>
          <w:p w14:paraId="7ED50B3A" w14:textId="278DD625" w:rsidR="007B5A0B" w:rsidRPr="001154FF" w:rsidRDefault="007B5A0B" w:rsidP="00EC4BF9">
            <w:pPr>
              <w:rPr>
                <w:rFonts w:ascii="Gordita light" w:hAnsi="Gordita light" w:cs="Arial"/>
                <w:sz w:val="20"/>
                <w:szCs w:val="20"/>
                <w:lang w:val="lt-LT"/>
              </w:rPr>
            </w:pPr>
          </w:p>
        </w:tc>
      </w:tr>
      <w:tr w:rsidR="00D24116" w:rsidRPr="001154FF" w14:paraId="0ADF9F9A" w14:textId="0388BE36" w:rsidTr="00A05563">
        <w:trPr>
          <w:trHeight w:val="584"/>
          <w:jc w:val="center"/>
        </w:trPr>
        <w:tc>
          <w:tcPr>
            <w:tcW w:w="2184" w:type="dxa"/>
            <w:tcBorders>
              <w:top w:val="single" w:sz="4" w:space="0" w:color="auto"/>
              <w:left w:val="single" w:sz="4" w:space="0" w:color="auto"/>
              <w:bottom w:val="single" w:sz="4" w:space="0" w:color="auto"/>
              <w:right w:val="single" w:sz="4" w:space="0" w:color="auto"/>
            </w:tcBorders>
            <w:shd w:val="clear" w:color="auto" w:fill="0FB271"/>
            <w:tcMar>
              <w:top w:w="72" w:type="dxa"/>
              <w:left w:w="144" w:type="dxa"/>
              <w:bottom w:w="72" w:type="dxa"/>
              <w:right w:w="144" w:type="dxa"/>
            </w:tcMar>
            <w:vAlign w:val="center"/>
          </w:tcPr>
          <w:p w14:paraId="7FDED05D" w14:textId="3ACCE428" w:rsidR="00BF3BA5" w:rsidRPr="008D40D0" w:rsidRDefault="00BF3BA5" w:rsidP="00EC4BF9">
            <w:pPr>
              <w:rPr>
                <w:rFonts w:ascii="Gordita light" w:eastAsia="Gordita" w:hAnsi="Gordita light" w:cs="Gordita"/>
                <w:b/>
                <w:bCs/>
                <w:color w:val="FFFFFF" w:themeColor="background1"/>
                <w:kern w:val="24"/>
                <w:sz w:val="22"/>
                <w:szCs w:val="22"/>
                <w:lang w:val="lt-LT" w:eastAsia="lt-LT"/>
              </w:rPr>
            </w:pPr>
            <w:r w:rsidRPr="008D40D0">
              <w:rPr>
                <w:rFonts w:ascii="Gordita light" w:eastAsia="Gordita" w:hAnsi="Gordita light" w:cs="Gordita"/>
                <w:b/>
                <w:bCs/>
                <w:color w:val="FFFFFF" w:themeColor="background1"/>
                <w:kern w:val="24"/>
                <w:sz w:val="22"/>
                <w:szCs w:val="22"/>
                <w:lang w:val="lt-LT" w:eastAsia="lt-LT"/>
              </w:rPr>
              <w:lastRenderedPageBreak/>
              <w:t>Subsidijos apskaičiavimas</w:t>
            </w:r>
          </w:p>
        </w:tc>
        <w:tc>
          <w:tcPr>
            <w:tcW w:w="13115" w:type="dxa"/>
            <w:gridSpan w:val="2"/>
            <w:tcBorders>
              <w:top w:val="single" w:sz="4" w:space="0" w:color="auto"/>
              <w:left w:val="single" w:sz="4" w:space="0" w:color="auto"/>
              <w:bottom w:val="single" w:sz="4" w:space="0" w:color="auto"/>
              <w:right w:val="single" w:sz="4" w:space="0" w:color="auto"/>
            </w:tcBorders>
            <w:shd w:val="clear" w:color="auto" w:fill="A3DDFF"/>
            <w:tcMar>
              <w:top w:w="72" w:type="dxa"/>
              <w:left w:w="144" w:type="dxa"/>
              <w:bottom w:w="72" w:type="dxa"/>
              <w:right w:w="144" w:type="dxa"/>
            </w:tcMar>
            <w:vAlign w:val="center"/>
          </w:tcPr>
          <w:p w14:paraId="2FF5CD59" w14:textId="10B21D22" w:rsidR="00BF3BA5" w:rsidRPr="001154FF" w:rsidRDefault="00296056" w:rsidP="00EC4BF9">
            <w:pPr>
              <w:rPr>
                <w:rFonts w:ascii="Gordita light" w:hAnsi="Gordita light" w:cs="Arial"/>
                <w:sz w:val="20"/>
                <w:szCs w:val="20"/>
                <w:lang w:val="lt-LT"/>
              </w:rPr>
            </w:pPr>
            <w:r w:rsidRPr="001154FF">
              <w:rPr>
                <w:rFonts w:ascii="Gordita light" w:hAnsi="Gordita light" w:cs="Arial"/>
                <w:sz w:val="20"/>
                <w:szCs w:val="20"/>
                <w:lang w:val="lt-LT"/>
              </w:rPr>
              <w:t xml:space="preserve">Subsidija darbo užmokesčiui (mokama kas mėnesį už praėjusį mėnesį) apskaičiuojama procentais nuo </w:t>
            </w:r>
            <w:r w:rsidRPr="001154FF">
              <w:rPr>
                <w:rFonts w:ascii="Gordita light" w:hAnsi="Gordita light" w:cs="Arial"/>
                <w:b/>
                <w:bCs/>
                <w:sz w:val="20"/>
                <w:szCs w:val="20"/>
                <w:lang w:val="lt-LT"/>
              </w:rPr>
              <w:t>priskaičiuotų draudžiamųjų pajamų VSDF registre.</w:t>
            </w:r>
          </w:p>
        </w:tc>
      </w:tr>
      <w:tr w:rsidR="00D24116" w:rsidRPr="001154FF" w14:paraId="734EF85A" w14:textId="233566EF" w:rsidTr="00A05563">
        <w:trPr>
          <w:trHeight w:val="584"/>
          <w:jc w:val="center"/>
        </w:trPr>
        <w:tc>
          <w:tcPr>
            <w:tcW w:w="2184" w:type="dxa"/>
            <w:tcBorders>
              <w:top w:val="single" w:sz="4" w:space="0" w:color="auto"/>
              <w:left w:val="single" w:sz="4" w:space="0" w:color="auto"/>
              <w:bottom w:val="single" w:sz="4" w:space="0" w:color="auto"/>
              <w:right w:val="single" w:sz="4" w:space="0" w:color="auto"/>
            </w:tcBorders>
            <w:shd w:val="clear" w:color="auto" w:fill="0FB271"/>
            <w:tcMar>
              <w:top w:w="72" w:type="dxa"/>
              <w:left w:w="144" w:type="dxa"/>
              <w:bottom w:w="72" w:type="dxa"/>
              <w:right w:w="144" w:type="dxa"/>
            </w:tcMar>
            <w:vAlign w:val="center"/>
          </w:tcPr>
          <w:p w14:paraId="0B4B4841" w14:textId="269BB125" w:rsidR="00CB3D3E" w:rsidRPr="008D40D0" w:rsidRDefault="00CB3D3E" w:rsidP="00EC4BF9">
            <w:pPr>
              <w:rPr>
                <w:rFonts w:ascii="Gordita light" w:eastAsia="Gordita" w:hAnsi="Gordita light" w:cs="Gordita"/>
                <w:b/>
                <w:bCs/>
                <w:color w:val="FFFFFF" w:themeColor="background1"/>
                <w:kern w:val="24"/>
                <w:sz w:val="22"/>
                <w:szCs w:val="22"/>
                <w:lang w:val="lt-LT" w:eastAsia="lt-LT"/>
              </w:rPr>
            </w:pPr>
            <w:r w:rsidRPr="008D40D0">
              <w:rPr>
                <w:rFonts w:ascii="Gordita light" w:eastAsia="Gordita" w:hAnsi="Gordita light" w:cs="Gordita"/>
                <w:b/>
                <w:bCs/>
                <w:color w:val="FFFFFF" w:themeColor="background1"/>
                <w:kern w:val="24"/>
                <w:sz w:val="22"/>
                <w:szCs w:val="22"/>
                <w:lang w:val="lt-LT" w:eastAsia="lt-LT"/>
              </w:rPr>
              <w:t>Teikiami dokumentai</w:t>
            </w:r>
          </w:p>
        </w:tc>
        <w:tc>
          <w:tcPr>
            <w:tcW w:w="6205" w:type="dxa"/>
            <w:tcBorders>
              <w:top w:val="single" w:sz="4" w:space="0" w:color="auto"/>
              <w:left w:val="single" w:sz="4" w:space="0" w:color="auto"/>
              <w:bottom w:val="single" w:sz="4" w:space="0" w:color="auto"/>
              <w:right w:val="single" w:sz="4" w:space="0" w:color="auto"/>
            </w:tcBorders>
            <w:shd w:val="clear" w:color="auto" w:fill="A3DDFF"/>
            <w:tcMar>
              <w:top w:w="72" w:type="dxa"/>
              <w:left w:w="144" w:type="dxa"/>
              <w:bottom w:w="72" w:type="dxa"/>
              <w:right w:w="144" w:type="dxa"/>
            </w:tcMar>
            <w:vAlign w:val="center"/>
          </w:tcPr>
          <w:p w14:paraId="4A386115" w14:textId="77777777" w:rsidR="008F7041" w:rsidRPr="008F7041" w:rsidRDefault="008F7041" w:rsidP="008F7041">
            <w:pPr>
              <w:rPr>
                <w:rFonts w:ascii="Gordita light" w:hAnsi="Gordita light" w:cs="Arial"/>
                <w:sz w:val="20"/>
                <w:szCs w:val="20"/>
                <w:lang w:val="lt-LT"/>
              </w:rPr>
            </w:pPr>
            <w:r w:rsidRPr="008F7041">
              <w:rPr>
                <w:rFonts w:ascii="Gordita light" w:hAnsi="Gordita light" w:cs="Arial"/>
                <w:b/>
                <w:bCs/>
                <w:sz w:val="20"/>
                <w:szCs w:val="20"/>
                <w:lang w:val="lt-LT"/>
              </w:rPr>
              <w:t xml:space="preserve">Kreipiantis pirmą kartą </w:t>
            </w:r>
            <w:r w:rsidRPr="008F7041">
              <w:rPr>
                <w:rFonts w:ascii="Gordita light" w:hAnsi="Gordita light" w:cs="Arial"/>
                <w:sz w:val="20"/>
                <w:szCs w:val="20"/>
                <w:lang w:val="lt-LT"/>
              </w:rPr>
              <w:t>dėl subsidijos skyrimo, teikiami šie dokumentai</w:t>
            </w:r>
            <w:r w:rsidRPr="008F7041">
              <w:rPr>
                <w:rFonts w:ascii="Gordita light" w:hAnsi="Gordita light" w:cs="Arial"/>
                <w:b/>
                <w:bCs/>
                <w:sz w:val="20"/>
                <w:szCs w:val="20"/>
                <w:lang w:val="lt-LT"/>
              </w:rPr>
              <w:t>:</w:t>
            </w:r>
          </w:p>
          <w:p w14:paraId="6FF14E26" w14:textId="2D91B7D5" w:rsidR="008F7041" w:rsidRPr="008F7041" w:rsidRDefault="008F7041" w:rsidP="008F7041">
            <w:pPr>
              <w:rPr>
                <w:rFonts w:ascii="Gordita light" w:hAnsi="Gordita light" w:cs="Arial"/>
                <w:sz w:val="20"/>
                <w:szCs w:val="20"/>
                <w:lang w:val="lt-LT"/>
              </w:rPr>
            </w:pPr>
            <w:r w:rsidRPr="008F7041">
              <w:rPr>
                <w:rFonts w:ascii="Gordita light" w:hAnsi="Gordita light" w:cs="Arial"/>
                <w:sz w:val="20"/>
                <w:szCs w:val="20"/>
                <w:lang w:val="lt-LT"/>
              </w:rPr>
              <w:t xml:space="preserve">1. </w:t>
            </w:r>
            <w:r w:rsidRPr="008F7041">
              <w:rPr>
                <w:rFonts w:ascii="Gordita light" w:hAnsi="Gordita light" w:cs="Arial"/>
                <w:b/>
                <w:bCs/>
                <w:sz w:val="20"/>
                <w:szCs w:val="20"/>
                <w:lang w:val="lt-LT"/>
              </w:rPr>
              <w:t xml:space="preserve">Pasiūlymas </w:t>
            </w:r>
            <w:r w:rsidRPr="008F7041">
              <w:rPr>
                <w:rFonts w:ascii="Gordita light" w:hAnsi="Gordita light" w:cs="Arial"/>
                <w:sz w:val="20"/>
                <w:szCs w:val="20"/>
                <w:lang w:val="lt-LT"/>
              </w:rPr>
              <w:t>dėl įdarbinimo subsidijuojant įgyvendinimo;</w:t>
            </w:r>
          </w:p>
          <w:p w14:paraId="174FFABF" w14:textId="2244D17F" w:rsidR="008F7041" w:rsidRPr="008F7041" w:rsidRDefault="008F7041" w:rsidP="008F7041">
            <w:pPr>
              <w:rPr>
                <w:rFonts w:ascii="Gordita light" w:hAnsi="Gordita light" w:cs="Arial"/>
                <w:sz w:val="20"/>
                <w:szCs w:val="20"/>
                <w:lang w:val="lt-LT"/>
              </w:rPr>
            </w:pPr>
            <w:r w:rsidRPr="008F7041">
              <w:rPr>
                <w:rFonts w:ascii="Gordita light" w:hAnsi="Gordita light" w:cs="Arial"/>
                <w:sz w:val="20"/>
                <w:szCs w:val="20"/>
                <w:lang w:val="lt-LT"/>
              </w:rPr>
              <w:t xml:space="preserve">2. </w:t>
            </w:r>
            <w:r w:rsidRPr="008F7041">
              <w:rPr>
                <w:rFonts w:ascii="Gordita light" w:hAnsi="Gordita light" w:cs="Arial"/>
                <w:b/>
                <w:bCs/>
                <w:sz w:val="20"/>
                <w:szCs w:val="20"/>
                <w:lang w:val="lt-LT"/>
              </w:rPr>
              <w:t>Pažyma</w:t>
            </w:r>
            <w:r w:rsidRPr="008F7041">
              <w:rPr>
                <w:rFonts w:ascii="Gordita light" w:hAnsi="Gordita light" w:cs="Arial"/>
                <w:sz w:val="20"/>
                <w:szCs w:val="20"/>
                <w:lang w:val="lt-LT"/>
              </w:rPr>
              <w:t xml:space="preserve"> apie atitikimą </w:t>
            </w:r>
            <w:r w:rsidR="000754F6" w:rsidRPr="001154FF">
              <w:rPr>
                <w:rFonts w:ascii="Gordita light" w:hAnsi="Gordita light" w:cs="Arial"/>
                <w:sz w:val="20"/>
                <w:szCs w:val="20"/>
                <w:lang w:val="lt-LT"/>
              </w:rPr>
              <w:t>UĮ</w:t>
            </w:r>
            <w:r w:rsidRPr="008F7041">
              <w:rPr>
                <w:rFonts w:ascii="Gordita light" w:hAnsi="Gordita light" w:cs="Arial"/>
                <w:sz w:val="20"/>
                <w:szCs w:val="20"/>
                <w:lang w:val="lt-LT"/>
              </w:rPr>
              <w:t xml:space="preserve"> 35 straipsnio 4 dalies 1, 4 ir 5 punktuose nurodytiems reikalavimams</w:t>
            </w:r>
            <w:r w:rsidRPr="001154FF">
              <w:rPr>
                <w:rFonts w:ascii="Gordita light" w:hAnsi="Gordita light" w:cs="Arial"/>
                <w:sz w:val="20"/>
                <w:szCs w:val="20"/>
                <w:lang w:val="lt-LT"/>
              </w:rPr>
              <w:t>;</w:t>
            </w:r>
          </w:p>
          <w:p w14:paraId="72533D70" w14:textId="74C8E119" w:rsidR="008F7041" w:rsidRPr="008F7041" w:rsidRDefault="008F7041" w:rsidP="008F7041">
            <w:pPr>
              <w:rPr>
                <w:rFonts w:ascii="Gordita light" w:hAnsi="Gordita light" w:cs="Arial"/>
                <w:sz w:val="20"/>
                <w:szCs w:val="20"/>
                <w:lang w:val="lt-LT"/>
              </w:rPr>
            </w:pPr>
            <w:r w:rsidRPr="008F7041">
              <w:rPr>
                <w:rFonts w:ascii="Gordita light" w:hAnsi="Gordita light" w:cs="Arial"/>
                <w:sz w:val="20"/>
                <w:szCs w:val="20"/>
                <w:lang w:val="lt-LT"/>
              </w:rPr>
              <w:t xml:space="preserve">3. </w:t>
            </w:r>
            <w:r w:rsidRPr="008F7041">
              <w:rPr>
                <w:rFonts w:ascii="Gordita light" w:hAnsi="Gordita light" w:cs="Arial"/>
                <w:b/>
                <w:bCs/>
                <w:sz w:val="20"/>
                <w:szCs w:val="20"/>
                <w:lang w:val="lt-LT"/>
              </w:rPr>
              <w:t>Deklaracija</w:t>
            </w:r>
            <w:r w:rsidRPr="008F7041">
              <w:rPr>
                <w:rFonts w:ascii="Gordita light" w:hAnsi="Gordita light" w:cs="Arial"/>
                <w:sz w:val="20"/>
                <w:szCs w:val="20"/>
                <w:lang w:val="lt-LT"/>
              </w:rPr>
              <w:t xml:space="preserve"> apie veiklų, įtrauktų į veiklų, orientuotų į pažangių technologijų gamybą, žinioms imlias paslaugas, Europos sąjungos žaliojo kurso tikslų siekimą ir  socialinį dialogą, sąrašą, vykdymą </w:t>
            </w:r>
          </w:p>
          <w:p w14:paraId="7E68D989" w14:textId="56D0B3F2" w:rsidR="008F7041" w:rsidRPr="001154FF" w:rsidRDefault="008F7041" w:rsidP="008F7041">
            <w:pPr>
              <w:rPr>
                <w:rFonts w:ascii="Gordita light" w:hAnsi="Gordita light" w:cs="Arial"/>
                <w:sz w:val="20"/>
                <w:szCs w:val="20"/>
                <w:lang w:val="lt-LT"/>
              </w:rPr>
            </w:pPr>
            <w:r w:rsidRPr="008F7041">
              <w:rPr>
                <w:rFonts w:ascii="Gordita light" w:hAnsi="Gordita light" w:cs="Arial"/>
                <w:sz w:val="20"/>
                <w:szCs w:val="20"/>
                <w:lang w:val="lt-LT"/>
              </w:rPr>
              <w:t xml:space="preserve">(teikia </w:t>
            </w:r>
            <w:r w:rsidR="00293074" w:rsidRPr="00293074">
              <w:rPr>
                <w:rFonts w:ascii="Gordita light" w:hAnsi="Gordita light" w:cs="Arial"/>
                <w:b/>
                <w:bCs/>
                <w:sz w:val="20"/>
                <w:szCs w:val="20"/>
                <w:u w:val="single"/>
                <w:lang w:val="lt-LT"/>
              </w:rPr>
              <w:t xml:space="preserve">tik tie </w:t>
            </w:r>
            <w:r w:rsidRPr="00293074">
              <w:rPr>
                <w:rFonts w:ascii="Gordita light" w:hAnsi="Gordita light" w:cs="Arial"/>
                <w:b/>
                <w:bCs/>
                <w:sz w:val="20"/>
                <w:szCs w:val="20"/>
                <w:u w:val="single"/>
                <w:lang w:val="lt-LT"/>
              </w:rPr>
              <w:t>darbdaviai</w:t>
            </w:r>
            <w:r w:rsidRPr="008F7041">
              <w:rPr>
                <w:rFonts w:ascii="Gordita light" w:hAnsi="Gordita light" w:cs="Arial"/>
                <w:sz w:val="20"/>
                <w:szCs w:val="20"/>
                <w:lang w:val="lt-LT"/>
              </w:rPr>
              <w:t xml:space="preserve">, kurie </w:t>
            </w:r>
            <w:r w:rsidR="00293074">
              <w:rPr>
                <w:rFonts w:ascii="Gordita light" w:hAnsi="Gordita light" w:cs="Arial"/>
                <w:sz w:val="20"/>
                <w:szCs w:val="20"/>
                <w:lang w:val="lt-LT"/>
              </w:rPr>
              <w:t xml:space="preserve">deklaruoja, kad jų veikla </w:t>
            </w:r>
            <w:r w:rsidRPr="008F7041">
              <w:rPr>
                <w:rFonts w:ascii="Gordita light" w:hAnsi="Gordita light" w:cs="Arial"/>
                <w:sz w:val="20"/>
                <w:szCs w:val="20"/>
                <w:lang w:val="lt-LT"/>
              </w:rPr>
              <w:t>yra įtraukt</w:t>
            </w:r>
            <w:r w:rsidR="00293074">
              <w:rPr>
                <w:rFonts w:ascii="Gordita light" w:hAnsi="Gordita light" w:cs="Arial"/>
                <w:sz w:val="20"/>
                <w:szCs w:val="20"/>
                <w:lang w:val="lt-LT"/>
              </w:rPr>
              <w:t xml:space="preserve">a </w:t>
            </w:r>
            <w:r w:rsidRPr="008F7041">
              <w:rPr>
                <w:rFonts w:ascii="Gordita light" w:hAnsi="Gordita light" w:cs="Arial"/>
                <w:sz w:val="20"/>
                <w:szCs w:val="20"/>
                <w:lang w:val="lt-LT"/>
              </w:rPr>
              <w:t xml:space="preserve">į Veiklų, orientuotų į pažangių technologijų gamybą, žinioms imlias paslaugas, Europos Sąjungos žaliojo kurso tikslų siekimą ir socialinį dialogą, </w:t>
            </w:r>
            <w:hyperlink r:id="rId26" w:history="1">
              <w:r w:rsidRPr="008F7041">
                <w:rPr>
                  <w:rStyle w:val="Hyperlink"/>
                  <w:rFonts w:ascii="Gordita light" w:hAnsi="Gordita light" w:cs="Arial"/>
                  <w:color w:val="auto"/>
                  <w:sz w:val="20"/>
                  <w:szCs w:val="20"/>
                  <w:lang w:val="lt-LT"/>
                </w:rPr>
                <w:t>sąrašą</w:t>
              </w:r>
            </w:hyperlink>
            <w:r w:rsidRPr="008F7041">
              <w:rPr>
                <w:rFonts w:ascii="Gordita light" w:hAnsi="Gordita light" w:cs="Arial"/>
                <w:sz w:val="20"/>
                <w:szCs w:val="20"/>
                <w:lang w:val="lt-LT"/>
              </w:rPr>
              <w:t>, patvirtintą Socialinės apsaugos ir darbo ministro ir Ekonomikos ir inovacijų ministro  2020 m. birželio 3 d. įsakymu Nr. A1-495/4-401).</w:t>
            </w:r>
          </w:p>
          <w:p w14:paraId="375B4D16" w14:textId="243B8437" w:rsidR="00A71CDD" w:rsidRPr="008F7041" w:rsidRDefault="00A71CDD" w:rsidP="008F7041">
            <w:pPr>
              <w:rPr>
                <w:rFonts w:ascii="Gordita light" w:hAnsi="Gordita light" w:cs="Arial"/>
                <w:sz w:val="20"/>
                <w:szCs w:val="20"/>
                <w:lang w:val="lt-LT"/>
              </w:rPr>
            </w:pPr>
            <w:r w:rsidRPr="001154FF">
              <w:rPr>
                <w:rFonts w:ascii="Gordita light" w:hAnsi="Gordita light" w:cs="Arial"/>
                <w:sz w:val="20"/>
                <w:szCs w:val="20"/>
                <w:lang w:val="lt-LT"/>
              </w:rPr>
              <w:t>________________</w:t>
            </w:r>
          </w:p>
          <w:p w14:paraId="176E53AF" w14:textId="77777777" w:rsidR="008F7041" w:rsidRPr="008F7041" w:rsidRDefault="008F7041" w:rsidP="008F7041">
            <w:pPr>
              <w:rPr>
                <w:rFonts w:ascii="Gordita light" w:hAnsi="Gordita light" w:cs="Arial"/>
                <w:sz w:val="20"/>
                <w:szCs w:val="20"/>
                <w:lang w:val="lt-LT"/>
              </w:rPr>
            </w:pPr>
            <w:r w:rsidRPr="008F7041">
              <w:rPr>
                <w:rFonts w:ascii="Gordita light" w:hAnsi="Gordita light" w:cs="Arial"/>
                <w:b/>
                <w:bCs/>
                <w:sz w:val="20"/>
                <w:szCs w:val="20"/>
                <w:lang w:val="lt-LT"/>
              </w:rPr>
              <w:t xml:space="preserve">Darbdaviai, su kuriais sudarytos finansavimo sutartys, mėnesiui pasibaigus ne vėliau kaip </w:t>
            </w:r>
            <w:r w:rsidRPr="008F7041">
              <w:rPr>
                <w:rFonts w:ascii="Gordita light" w:hAnsi="Gordita light" w:cs="Arial"/>
                <w:b/>
                <w:bCs/>
                <w:sz w:val="20"/>
                <w:szCs w:val="20"/>
                <w:u w:val="single"/>
                <w:lang w:val="lt-LT"/>
              </w:rPr>
              <w:t>iki kito mėnesio 15 dienos</w:t>
            </w:r>
            <w:r w:rsidRPr="008F7041">
              <w:rPr>
                <w:rFonts w:ascii="Gordita light" w:hAnsi="Gordita light" w:cs="Arial"/>
                <w:b/>
                <w:bCs/>
                <w:sz w:val="20"/>
                <w:szCs w:val="20"/>
                <w:lang w:val="lt-LT"/>
              </w:rPr>
              <w:t xml:space="preserve"> teikia dokumentus:</w:t>
            </w:r>
          </w:p>
          <w:p w14:paraId="621FA6CD" w14:textId="574D7193" w:rsidR="00CB3D3E" w:rsidRPr="001154FF" w:rsidRDefault="008F7041" w:rsidP="005A0694">
            <w:pPr>
              <w:rPr>
                <w:rFonts w:ascii="Gordita light" w:hAnsi="Gordita light" w:cs="Arial"/>
                <w:sz w:val="20"/>
                <w:szCs w:val="20"/>
                <w:lang w:val="lt-LT"/>
              </w:rPr>
            </w:pPr>
            <w:r w:rsidRPr="001154FF">
              <w:rPr>
                <w:rFonts w:ascii="Gordita light" w:hAnsi="Gordita light" w:cs="Arial"/>
                <w:sz w:val="20"/>
                <w:szCs w:val="20"/>
                <w:lang w:val="lt-LT"/>
              </w:rPr>
              <w:t>darbo užmokesčio išmokėjimą kiekvienam įdarbintam asmeniui pagrindžiančius dokumentus (banko išrašą arba pavedimo elektronine bankininkyste kopiją, patvirtintą darbdavio parašu; mokėjimo pavedimo kopiją, mokėjimus atliekant ne elektroninėmis priemonėmis arba kasos išlaidų orderio kopiją, mokėjimus atliekant grynaisiais pinigais);</w:t>
            </w:r>
          </w:p>
        </w:tc>
        <w:tc>
          <w:tcPr>
            <w:tcW w:w="6910" w:type="dxa"/>
            <w:tcBorders>
              <w:top w:val="single" w:sz="4" w:space="0" w:color="auto"/>
              <w:left w:val="single" w:sz="4" w:space="0" w:color="auto"/>
              <w:bottom w:val="single" w:sz="4" w:space="0" w:color="auto"/>
              <w:right w:val="single" w:sz="4" w:space="0" w:color="auto"/>
            </w:tcBorders>
            <w:shd w:val="clear" w:color="auto" w:fill="A3DDFF"/>
          </w:tcPr>
          <w:p w14:paraId="349DA7F5" w14:textId="77777777" w:rsidR="00014142" w:rsidRPr="00014142" w:rsidRDefault="00014142" w:rsidP="00014142">
            <w:pPr>
              <w:rPr>
                <w:rFonts w:ascii="Gordita light" w:hAnsi="Gordita light" w:cs="Arial"/>
                <w:sz w:val="20"/>
                <w:szCs w:val="20"/>
                <w:lang w:val="lt-LT"/>
              </w:rPr>
            </w:pPr>
            <w:r w:rsidRPr="00014142">
              <w:rPr>
                <w:rFonts w:ascii="Gordita light" w:hAnsi="Gordita light" w:cs="Arial"/>
                <w:b/>
                <w:bCs/>
                <w:sz w:val="20"/>
                <w:szCs w:val="20"/>
                <w:lang w:val="lt-LT"/>
              </w:rPr>
              <w:t>Kreipiantis pirmą kartą</w:t>
            </w:r>
            <w:r w:rsidRPr="00014142">
              <w:rPr>
                <w:rFonts w:ascii="Gordita light" w:hAnsi="Gordita light" w:cs="Arial"/>
                <w:sz w:val="20"/>
                <w:szCs w:val="20"/>
                <w:lang w:val="lt-LT"/>
              </w:rPr>
              <w:t xml:space="preserve"> dėl subsidijos skyrimo, teikiami šie dokumentai:</w:t>
            </w:r>
          </w:p>
          <w:p w14:paraId="1F413015" w14:textId="268BABC1" w:rsidR="00014142" w:rsidRPr="00014142" w:rsidRDefault="00014142" w:rsidP="00014142">
            <w:pPr>
              <w:rPr>
                <w:rFonts w:ascii="Gordita light" w:hAnsi="Gordita light" w:cs="Arial"/>
                <w:sz w:val="20"/>
                <w:szCs w:val="20"/>
                <w:lang w:val="lt-LT"/>
              </w:rPr>
            </w:pPr>
            <w:r w:rsidRPr="00014142">
              <w:rPr>
                <w:rFonts w:ascii="Gordita light" w:hAnsi="Gordita light" w:cs="Arial"/>
                <w:sz w:val="20"/>
                <w:szCs w:val="20"/>
                <w:lang w:val="lt-LT"/>
              </w:rPr>
              <w:t xml:space="preserve">1. </w:t>
            </w:r>
            <w:r w:rsidRPr="00014142">
              <w:rPr>
                <w:rFonts w:ascii="Gordita light" w:hAnsi="Gordita light" w:cs="Arial"/>
                <w:b/>
                <w:bCs/>
                <w:sz w:val="20"/>
                <w:szCs w:val="20"/>
                <w:lang w:val="lt-LT"/>
              </w:rPr>
              <w:t>Pasiūlymas</w:t>
            </w:r>
            <w:r w:rsidRPr="00014142">
              <w:rPr>
                <w:rFonts w:ascii="Gordita light" w:hAnsi="Gordita light" w:cs="Arial"/>
                <w:sz w:val="20"/>
                <w:szCs w:val="20"/>
                <w:lang w:val="lt-LT"/>
              </w:rPr>
              <w:t xml:space="preserve"> įgyvendinti remiamojo įdarbinimo priemonę dėl Lietuvos Respublikos </w:t>
            </w:r>
            <w:r w:rsidR="000754F6" w:rsidRPr="001154FF">
              <w:rPr>
                <w:rFonts w:ascii="Gordita light" w:hAnsi="Gordita light" w:cs="Arial"/>
                <w:sz w:val="20"/>
                <w:szCs w:val="20"/>
                <w:lang w:val="lt-LT"/>
              </w:rPr>
              <w:t>UĮ</w:t>
            </w:r>
            <w:r w:rsidRPr="00014142">
              <w:rPr>
                <w:rFonts w:ascii="Gordita light" w:hAnsi="Gordita light" w:cs="Arial"/>
                <w:sz w:val="20"/>
                <w:szCs w:val="20"/>
                <w:lang w:val="lt-LT"/>
              </w:rPr>
              <w:t xml:space="preserve"> 41 straipsnio 2</w:t>
            </w:r>
            <w:r w:rsidRPr="00014142">
              <w:rPr>
                <w:rFonts w:ascii="Gordita light" w:hAnsi="Gordita light" w:cs="Arial"/>
                <w:sz w:val="20"/>
                <w:szCs w:val="20"/>
                <w:vertAlign w:val="superscript"/>
                <w:lang w:val="lt-LT"/>
              </w:rPr>
              <w:t>4</w:t>
            </w:r>
            <w:r w:rsidRPr="00014142">
              <w:rPr>
                <w:rFonts w:ascii="Gordita light" w:hAnsi="Gordita light" w:cs="Arial"/>
                <w:sz w:val="20"/>
                <w:szCs w:val="20"/>
                <w:lang w:val="lt-LT"/>
              </w:rPr>
              <w:t xml:space="preserve"> dalyje nustatytos subsidijos darbo užmokesčiui gavimo. Pasiūlymas įgyvendinti remiamojo įdarbinimo priemonę už tą patį asmenį </w:t>
            </w:r>
            <w:r w:rsidRPr="00014142">
              <w:rPr>
                <w:rFonts w:ascii="Gordita light" w:hAnsi="Gordita light" w:cs="Arial"/>
                <w:sz w:val="20"/>
                <w:szCs w:val="20"/>
                <w:u w:val="single"/>
                <w:lang w:val="lt-LT"/>
              </w:rPr>
              <w:t>teikiamas vieną kartą</w:t>
            </w:r>
            <w:r w:rsidRPr="00014142">
              <w:rPr>
                <w:rFonts w:ascii="Gordita light" w:hAnsi="Gordita light" w:cs="Arial"/>
                <w:sz w:val="20"/>
                <w:szCs w:val="20"/>
                <w:lang w:val="lt-LT"/>
              </w:rPr>
              <w:t>;</w:t>
            </w:r>
          </w:p>
          <w:p w14:paraId="22DE5372" w14:textId="45247474" w:rsidR="00014142" w:rsidRPr="00014142" w:rsidRDefault="00014142" w:rsidP="00014142">
            <w:pPr>
              <w:rPr>
                <w:rFonts w:ascii="Gordita light" w:hAnsi="Gordita light" w:cs="Arial"/>
                <w:sz w:val="20"/>
                <w:szCs w:val="20"/>
                <w:lang w:val="lt-LT"/>
              </w:rPr>
            </w:pPr>
            <w:r w:rsidRPr="00014142">
              <w:rPr>
                <w:rFonts w:ascii="Gordita light" w:hAnsi="Gordita light" w:cs="Arial"/>
                <w:sz w:val="20"/>
                <w:szCs w:val="20"/>
                <w:lang w:val="lt-LT"/>
              </w:rPr>
              <w:t xml:space="preserve">2. </w:t>
            </w:r>
            <w:r w:rsidRPr="00014142">
              <w:rPr>
                <w:rFonts w:ascii="Gordita light" w:hAnsi="Gordita light" w:cs="Arial"/>
                <w:b/>
                <w:bCs/>
                <w:sz w:val="20"/>
                <w:szCs w:val="20"/>
                <w:lang w:val="lt-LT"/>
              </w:rPr>
              <w:t>Darbuotojų</w:t>
            </w:r>
            <w:r w:rsidRPr="00014142">
              <w:rPr>
                <w:rFonts w:ascii="Gordita light" w:hAnsi="Gordita light" w:cs="Arial"/>
                <w:sz w:val="20"/>
                <w:szCs w:val="20"/>
                <w:lang w:val="lt-LT"/>
              </w:rPr>
              <w:t xml:space="preserve">, už kuriuos siekiama gauti </w:t>
            </w:r>
            <w:r w:rsidR="000754F6" w:rsidRPr="001154FF">
              <w:rPr>
                <w:rFonts w:ascii="Gordita light" w:hAnsi="Gordita light" w:cs="Arial"/>
                <w:sz w:val="20"/>
                <w:szCs w:val="20"/>
                <w:lang w:val="lt-LT"/>
              </w:rPr>
              <w:t>UĮ</w:t>
            </w:r>
            <w:r w:rsidRPr="00014142">
              <w:rPr>
                <w:rFonts w:ascii="Gordita light" w:hAnsi="Gordita light" w:cs="Arial"/>
                <w:sz w:val="20"/>
                <w:szCs w:val="20"/>
                <w:lang w:val="lt-LT"/>
              </w:rPr>
              <w:t xml:space="preserve"> 41 straipsnio 2</w:t>
            </w:r>
            <w:r w:rsidRPr="00014142">
              <w:rPr>
                <w:rFonts w:ascii="Gordita light" w:hAnsi="Gordita light" w:cs="Arial"/>
                <w:sz w:val="20"/>
                <w:szCs w:val="20"/>
                <w:vertAlign w:val="superscript"/>
                <w:lang w:val="lt-LT"/>
              </w:rPr>
              <w:t>4</w:t>
            </w:r>
            <w:r w:rsidRPr="00014142">
              <w:rPr>
                <w:rFonts w:ascii="Gordita light" w:hAnsi="Gordita light" w:cs="Arial"/>
                <w:sz w:val="20"/>
                <w:szCs w:val="20"/>
                <w:lang w:val="lt-LT"/>
              </w:rPr>
              <w:t xml:space="preserve"> dalyje nustatytą subsidiją darbo užmokesčiui, </w:t>
            </w:r>
            <w:r w:rsidRPr="00014142">
              <w:rPr>
                <w:rFonts w:ascii="Gordita light" w:hAnsi="Gordita light" w:cs="Arial"/>
                <w:b/>
                <w:bCs/>
                <w:sz w:val="20"/>
                <w:szCs w:val="20"/>
                <w:lang w:val="lt-LT"/>
              </w:rPr>
              <w:t>sąrašas</w:t>
            </w:r>
            <w:r w:rsidRPr="001154FF">
              <w:rPr>
                <w:rFonts w:ascii="Gordita light" w:hAnsi="Gordita light" w:cs="Arial"/>
                <w:b/>
                <w:bCs/>
                <w:sz w:val="20"/>
                <w:szCs w:val="20"/>
                <w:lang w:val="lt-LT"/>
              </w:rPr>
              <w:t>;</w:t>
            </w:r>
          </w:p>
          <w:p w14:paraId="463410A2" w14:textId="273F981E" w:rsidR="00014142" w:rsidRPr="00014142" w:rsidRDefault="00014142" w:rsidP="00014142">
            <w:pPr>
              <w:rPr>
                <w:rFonts w:ascii="Gordita light" w:hAnsi="Gordita light" w:cs="Arial"/>
                <w:sz w:val="20"/>
                <w:szCs w:val="20"/>
                <w:lang w:val="lt-LT"/>
              </w:rPr>
            </w:pPr>
            <w:r w:rsidRPr="00014142">
              <w:rPr>
                <w:rFonts w:ascii="Gordita light" w:hAnsi="Gordita light" w:cs="Arial"/>
                <w:sz w:val="20"/>
                <w:szCs w:val="20"/>
                <w:lang w:val="lt-LT"/>
              </w:rPr>
              <w:t>3.  </w:t>
            </w:r>
            <w:r w:rsidRPr="00014142">
              <w:rPr>
                <w:rFonts w:ascii="Gordita light" w:hAnsi="Gordita light" w:cs="Arial"/>
                <w:b/>
                <w:bCs/>
                <w:sz w:val="20"/>
                <w:szCs w:val="20"/>
                <w:lang w:val="lt-LT"/>
              </w:rPr>
              <w:t>Deklaracija</w:t>
            </w:r>
            <w:r w:rsidRPr="00014142">
              <w:rPr>
                <w:rFonts w:ascii="Gordita light" w:hAnsi="Gordita light" w:cs="Arial"/>
                <w:sz w:val="20"/>
                <w:szCs w:val="20"/>
                <w:lang w:val="lt-LT"/>
              </w:rPr>
              <w:t xml:space="preserve"> apie veiklų, įtrauktų į veiklų, orientuotų į pažangių technologijų gamybą, žinioms imlias paslaugas, Europos sąjungos žaliojo kurso tikslų siekimą ir  socialinį dialogą, sąrašą, vykdymą</w:t>
            </w:r>
            <w:r w:rsidRPr="001154FF">
              <w:rPr>
                <w:rFonts w:ascii="Gordita light" w:hAnsi="Gordita light" w:cs="Arial"/>
                <w:sz w:val="20"/>
                <w:szCs w:val="20"/>
                <w:lang w:val="lt-LT"/>
              </w:rPr>
              <w:t>;</w:t>
            </w:r>
          </w:p>
          <w:p w14:paraId="566EF6FC" w14:textId="283DB867" w:rsidR="00014142" w:rsidRPr="00014142" w:rsidRDefault="00014142" w:rsidP="00014142">
            <w:pPr>
              <w:rPr>
                <w:rFonts w:ascii="Gordita light" w:hAnsi="Gordita light" w:cs="Arial"/>
                <w:sz w:val="20"/>
                <w:szCs w:val="20"/>
                <w:lang w:val="lt-LT"/>
              </w:rPr>
            </w:pPr>
            <w:r w:rsidRPr="00014142">
              <w:rPr>
                <w:rFonts w:ascii="Gordita light" w:hAnsi="Gordita light" w:cs="Arial"/>
                <w:sz w:val="20"/>
                <w:szCs w:val="20"/>
                <w:lang w:val="lt-LT"/>
              </w:rPr>
              <w:t>(</w:t>
            </w:r>
            <w:r w:rsidR="00293074" w:rsidRPr="008F7041">
              <w:rPr>
                <w:rFonts w:ascii="Gordita light" w:hAnsi="Gordita light" w:cs="Arial"/>
                <w:sz w:val="20"/>
                <w:szCs w:val="20"/>
                <w:lang w:val="lt-LT"/>
              </w:rPr>
              <w:t xml:space="preserve"> teikia </w:t>
            </w:r>
            <w:r w:rsidR="00293074" w:rsidRPr="00293074">
              <w:rPr>
                <w:rFonts w:ascii="Gordita light" w:hAnsi="Gordita light" w:cs="Arial"/>
                <w:b/>
                <w:bCs/>
                <w:sz w:val="20"/>
                <w:szCs w:val="20"/>
                <w:u w:val="single"/>
                <w:lang w:val="lt-LT"/>
              </w:rPr>
              <w:t>tik tie darbdaviai</w:t>
            </w:r>
            <w:r w:rsidR="00293074" w:rsidRPr="008F7041">
              <w:rPr>
                <w:rFonts w:ascii="Gordita light" w:hAnsi="Gordita light" w:cs="Arial"/>
                <w:sz w:val="20"/>
                <w:szCs w:val="20"/>
                <w:lang w:val="lt-LT"/>
              </w:rPr>
              <w:t xml:space="preserve">, kurie </w:t>
            </w:r>
            <w:r w:rsidR="00293074">
              <w:rPr>
                <w:rFonts w:ascii="Gordita light" w:hAnsi="Gordita light" w:cs="Arial"/>
                <w:sz w:val="20"/>
                <w:szCs w:val="20"/>
                <w:lang w:val="lt-LT"/>
              </w:rPr>
              <w:t xml:space="preserve">deklaruoja, kad jų veikla </w:t>
            </w:r>
            <w:r w:rsidR="00293074" w:rsidRPr="008F7041">
              <w:rPr>
                <w:rFonts w:ascii="Gordita light" w:hAnsi="Gordita light" w:cs="Arial"/>
                <w:sz w:val="20"/>
                <w:szCs w:val="20"/>
                <w:lang w:val="lt-LT"/>
              </w:rPr>
              <w:t>yra įtraukt</w:t>
            </w:r>
            <w:r w:rsidR="00293074">
              <w:rPr>
                <w:rFonts w:ascii="Gordita light" w:hAnsi="Gordita light" w:cs="Arial"/>
                <w:sz w:val="20"/>
                <w:szCs w:val="20"/>
                <w:lang w:val="lt-LT"/>
              </w:rPr>
              <w:t xml:space="preserve">a </w:t>
            </w:r>
            <w:r w:rsidRPr="00014142">
              <w:rPr>
                <w:rFonts w:ascii="Gordita light" w:hAnsi="Gordita light" w:cs="Arial"/>
                <w:sz w:val="20"/>
                <w:szCs w:val="20"/>
                <w:lang w:val="lt-LT"/>
              </w:rPr>
              <w:t xml:space="preserve">į Veiklų, orientuotų į pažangių technologijų gamybą, žinioms imlias paslaugas, Europos Sąjungos žaliojo kurso tikslų siekimą ir socialinį dialogą, </w:t>
            </w:r>
            <w:hyperlink r:id="rId27" w:history="1">
              <w:r w:rsidRPr="00014142">
                <w:rPr>
                  <w:rStyle w:val="Hyperlink"/>
                  <w:rFonts w:ascii="Gordita light" w:hAnsi="Gordita light" w:cs="Arial"/>
                  <w:color w:val="auto"/>
                  <w:sz w:val="20"/>
                  <w:szCs w:val="20"/>
                  <w:lang w:val="lt-LT"/>
                </w:rPr>
                <w:t>sąrašą</w:t>
              </w:r>
            </w:hyperlink>
            <w:r w:rsidRPr="00014142">
              <w:rPr>
                <w:rFonts w:ascii="Gordita light" w:hAnsi="Gordita light" w:cs="Arial"/>
                <w:sz w:val="20"/>
                <w:szCs w:val="20"/>
                <w:lang w:val="lt-LT"/>
              </w:rPr>
              <w:t>, patvirtintą Socialinės apsaugos ir darbo ministro ir Ekonomikos ir inovacijų ministro  2020 m. birželio 3 d. įsakymu Nr. A1-495/4-401).</w:t>
            </w:r>
          </w:p>
          <w:p w14:paraId="7A05FD1B" w14:textId="77777777" w:rsidR="00014142" w:rsidRPr="00014142" w:rsidRDefault="00014142" w:rsidP="00014142">
            <w:pPr>
              <w:rPr>
                <w:rFonts w:ascii="Gordita light" w:hAnsi="Gordita light" w:cs="Arial"/>
                <w:sz w:val="20"/>
                <w:szCs w:val="20"/>
                <w:lang w:val="lt-LT"/>
              </w:rPr>
            </w:pPr>
            <w:r w:rsidRPr="00014142">
              <w:rPr>
                <w:rFonts w:ascii="Gordita light" w:hAnsi="Gordita light" w:cs="Arial"/>
                <w:sz w:val="20"/>
                <w:szCs w:val="20"/>
                <w:lang w:val="lt-LT"/>
              </w:rPr>
              <w:t xml:space="preserve">4. </w:t>
            </w:r>
            <w:r w:rsidRPr="00014142">
              <w:rPr>
                <w:rFonts w:ascii="Gordita light" w:hAnsi="Gordita light" w:cs="Arial"/>
                <w:b/>
                <w:bCs/>
                <w:sz w:val="20"/>
                <w:szCs w:val="20"/>
                <w:lang w:val="lt-LT"/>
              </w:rPr>
              <w:t>darbo užmokesčio</w:t>
            </w:r>
            <w:r w:rsidRPr="00014142">
              <w:rPr>
                <w:rFonts w:ascii="Gordita light" w:hAnsi="Gordita light" w:cs="Arial"/>
                <w:sz w:val="20"/>
                <w:szCs w:val="20"/>
                <w:lang w:val="lt-LT"/>
              </w:rPr>
              <w:t xml:space="preserve"> už praėjusį mėnesį, </w:t>
            </w:r>
            <w:r w:rsidRPr="00014142">
              <w:rPr>
                <w:rFonts w:ascii="Gordita light" w:hAnsi="Gordita light" w:cs="Arial"/>
                <w:b/>
                <w:bCs/>
                <w:sz w:val="20"/>
                <w:szCs w:val="20"/>
                <w:lang w:val="lt-LT"/>
              </w:rPr>
              <w:t>išmokėjimą</w:t>
            </w:r>
            <w:r w:rsidRPr="00014142">
              <w:rPr>
                <w:rFonts w:ascii="Gordita light" w:hAnsi="Gordita light" w:cs="Arial"/>
                <w:sz w:val="20"/>
                <w:szCs w:val="20"/>
                <w:lang w:val="lt-LT"/>
              </w:rPr>
              <w:t xml:space="preserve"> kiekvienam darbuotojui </w:t>
            </w:r>
            <w:r w:rsidRPr="00014142">
              <w:rPr>
                <w:rFonts w:ascii="Gordita light" w:hAnsi="Gordita light" w:cs="Arial"/>
                <w:b/>
                <w:bCs/>
                <w:sz w:val="20"/>
                <w:szCs w:val="20"/>
                <w:lang w:val="lt-LT"/>
              </w:rPr>
              <w:t>pagrindžiantys dokumentai</w:t>
            </w:r>
            <w:r w:rsidRPr="00014142">
              <w:rPr>
                <w:rFonts w:ascii="Gordita light" w:hAnsi="Gordita light" w:cs="Arial"/>
                <w:sz w:val="20"/>
                <w:szCs w:val="20"/>
                <w:lang w:val="lt-LT"/>
              </w:rPr>
              <w:t>:</w:t>
            </w:r>
          </w:p>
          <w:p w14:paraId="07279112" w14:textId="4C32AC9E" w:rsidR="00014142" w:rsidRPr="001154FF" w:rsidRDefault="00014142" w:rsidP="00014142">
            <w:pPr>
              <w:rPr>
                <w:rFonts w:ascii="Gordita light" w:hAnsi="Gordita light" w:cs="Arial"/>
                <w:sz w:val="20"/>
                <w:szCs w:val="20"/>
                <w:lang w:val="lt-LT"/>
              </w:rPr>
            </w:pPr>
            <w:r w:rsidRPr="001154FF">
              <w:rPr>
                <w:rFonts w:ascii="Gordita light" w:hAnsi="Gordita light" w:cs="Arial"/>
                <w:sz w:val="20"/>
                <w:szCs w:val="20"/>
                <w:lang w:val="lt-LT"/>
              </w:rPr>
              <w:t>banko išrašas arba pavedimo elektronine bankininkyste kopija, patvirtinta darbdavio parašu;</w:t>
            </w:r>
            <w:r w:rsidR="00C22EFD" w:rsidRPr="001154FF">
              <w:rPr>
                <w:rFonts w:ascii="Gordita light" w:hAnsi="Gordita light" w:cs="Arial"/>
                <w:sz w:val="20"/>
                <w:szCs w:val="20"/>
                <w:lang w:val="lt-LT"/>
              </w:rPr>
              <w:t xml:space="preserve"> </w:t>
            </w:r>
            <w:r w:rsidRPr="001154FF">
              <w:rPr>
                <w:rFonts w:ascii="Gordita light" w:hAnsi="Gordita light" w:cs="Arial"/>
                <w:sz w:val="20"/>
                <w:szCs w:val="20"/>
                <w:lang w:val="lt-LT"/>
              </w:rPr>
              <w:t>mokėjimo pavedimo kopija, mokėjimus atliekant ne elektroninėmis priemonėmis arba kasos išlaidų orderio kopija, mokėjimus atliekant grynaisiais pinigais;</w:t>
            </w:r>
            <w:r w:rsidR="00C22EFD" w:rsidRPr="001154FF">
              <w:rPr>
                <w:rFonts w:ascii="Gordita light" w:hAnsi="Gordita light" w:cs="Arial"/>
                <w:sz w:val="20"/>
                <w:szCs w:val="20"/>
                <w:lang w:val="lt-LT"/>
              </w:rPr>
              <w:t xml:space="preserve"> </w:t>
            </w:r>
            <w:r w:rsidRPr="00014142">
              <w:rPr>
                <w:rFonts w:ascii="Gordita light" w:hAnsi="Gordita light" w:cs="Arial"/>
                <w:sz w:val="20"/>
                <w:szCs w:val="20"/>
                <w:lang w:val="lt-LT"/>
              </w:rPr>
              <w:t>jeigu darbdavys vykdo veiklą pagal individualios veiklos pažymą – darbo užmokesčio išmokėjimo žiniaraščio kopija, patvirtinta darbdavio parašu).</w:t>
            </w:r>
          </w:p>
          <w:p w14:paraId="45E5B6FD" w14:textId="4DB9A4E8" w:rsidR="00A71CDD" w:rsidRPr="00014142" w:rsidRDefault="00A71CDD" w:rsidP="00014142">
            <w:pPr>
              <w:rPr>
                <w:rFonts w:ascii="Gordita light" w:hAnsi="Gordita light" w:cs="Arial"/>
                <w:sz w:val="20"/>
                <w:szCs w:val="20"/>
                <w:lang w:val="lt-LT"/>
              </w:rPr>
            </w:pPr>
            <w:r w:rsidRPr="001154FF">
              <w:rPr>
                <w:rFonts w:ascii="Gordita light" w:hAnsi="Gordita light" w:cs="Arial"/>
                <w:sz w:val="20"/>
                <w:szCs w:val="20"/>
                <w:lang w:val="lt-LT"/>
              </w:rPr>
              <w:t>_________________________</w:t>
            </w:r>
          </w:p>
          <w:p w14:paraId="52BA9AD7" w14:textId="13F522E7" w:rsidR="00CB3D3E" w:rsidRPr="001154FF" w:rsidRDefault="00014142" w:rsidP="00014142">
            <w:pPr>
              <w:rPr>
                <w:rFonts w:ascii="Gordita light" w:hAnsi="Gordita light" w:cs="Arial"/>
                <w:sz w:val="20"/>
                <w:szCs w:val="20"/>
                <w:lang w:val="lt-LT"/>
              </w:rPr>
            </w:pPr>
            <w:r w:rsidRPr="001154FF">
              <w:rPr>
                <w:rFonts w:ascii="Gordita light" w:hAnsi="Gordita light" w:cs="Arial"/>
                <w:sz w:val="20"/>
                <w:szCs w:val="20"/>
                <w:lang w:val="lt-LT"/>
              </w:rPr>
              <w:t xml:space="preserve">Darbdaviai, kuriems subsidija paskirta, </w:t>
            </w:r>
            <w:r w:rsidRPr="001154FF">
              <w:rPr>
                <w:rFonts w:ascii="Gordita light" w:hAnsi="Gordita light" w:cs="Arial"/>
                <w:b/>
                <w:bCs/>
                <w:sz w:val="20"/>
                <w:szCs w:val="20"/>
                <w:lang w:val="lt-LT"/>
              </w:rPr>
              <w:t>sekančiais mėnesiais</w:t>
            </w:r>
            <w:r w:rsidRPr="001154FF">
              <w:rPr>
                <w:rFonts w:ascii="Gordita light" w:hAnsi="Gordita light" w:cs="Arial"/>
                <w:sz w:val="20"/>
                <w:szCs w:val="20"/>
                <w:lang w:val="lt-LT"/>
              </w:rPr>
              <w:t xml:space="preserve">, mėnesiui pasibaigus ne vėliau kaip </w:t>
            </w:r>
            <w:r w:rsidRPr="001154FF">
              <w:rPr>
                <w:rFonts w:ascii="Gordita light" w:hAnsi="Gordita light" w:cs="Arial"/>
                <w:sz w:val="20"/>
                <w:szCs w:val="20"/>
                <w:u w:val="single"/>
                <w:lang w:val="lt-LT"/>
              </w:rPr>
              <w:t>iki kito mėnesio 15 dienos</w:t>
            </w:r>
            <w:r w:rsidRPr="001154FF">
              <w:rPr>
                <w:rFonts w:ascii="Gordita light" w:hAnsi="Gordita light" w:cs="Arial"/>
                <w:sz w:val="20"/>
                <w:szCs w:val="20"/>
                <w:lang w:val="lt-LT"/>
              </w:rPr>
              <w:t xml:space="preserve"> teikia tik darbo užmokesčio už praėjusį mėnesį, </w:t>
            </w:r>
            <w:r w:rsidRPr="001154FF">
              <w:rPr>
                <w:rFonts w:ascii="Gordita light" w:hAnsi="Gordita light" w:cs="Arial"/>
                <w:b/>
                <w:bCs/>
                <w:sz w:val="20"/>
                <w:szCs w:val="20"/>
                <w:lang w:val="lt-LT"/>
              </w:rPr>
              <w:t>išmokėjimą kiekvienam darbuotojui pagrindžiančius</w:t>
            </w:r>
            <w:r w:rsidRPr="001154FF">
              <w:rPr>
                <w:rFonts w:ascii="Gordita light" w:hAnsi="Gordita light" w:cs="Arial"/>
                <w:sz w:val="20"/>
                <w:szCs w:val="20"/>
                <w:lang w:val="lt-LT"/>
              </w:rPr>
              <w:t xml:space="preserve"> dokumentus, nurodytus 4 punkte.</w:t>
            </w:r>
          </w:p>
        </w:tc>
      </w:tr>
      <w:tr w:rsidR="00D24116" w:rsidRPr="001154FF" w14:paraId="5E330FB0" w14:textId="5F90F638" w:rsidTr="00BF3BA5">
        <w:trPr>
          <w:trHeight w:val="234"/>
          <w:jc w:val="center"/>
        </w:trPr>
        <w:tc>
          <w:tcPr>
            <w:tcW w:w="8389"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42A8BBA2" w14:textId="5BF804D7" w:rsidR="00CB3D3E" w:rsidRPr="001154FF" w:rsidRDefault="00A71CDD" w:rsidP="00EC4BF9">
            <w:pPr>
              <w:rPr>
                <w:rFonts w:ascii="Gordita light" w:hAnsi="Gordita light" w:cs="Arial"/>
                <w:b/>
                <w:bCs/>
                <w:sz w:val="20"/>
                <w:szCs w:val="20"/>
                <w:lang w:val="lt-LT"/>
              </w:rPr>
            </w:pPr>
            <w:r w:rsidRPr="001154FF">
              <w:rPr>
                <w:rFonts w:ascii="Gordita light" w:hAnsi="Gordita light" w:cs="Arial"/>
                <w:b/>
                <w:bCs/>
                <w:noProof/>
                <w:sz w:val="20"/>
                <w:szCs w:val="20"/>
                <w:lang w:val="lt-LT"/>
              </w:rPr>
              <w:lastRenderedPageBreak/>
              <mc:AlternateContent>
                <mc:Choice Requires="wps">
                  <w:drawing>
                    <wp:anchor distT="0" distB="0" distL="114300" distR="114300" simplePos="0" relativeHeight="251665920" behindDoc="0" locked="0" layoutInCell="1" allowOverlap="1" wp14:anchorId="6EC2E711" wp14:editId="39B3A667">
                      <wp:simplePos x="0" y="0"/>
                      <wp:positionH relativeFrom="column">
                        <wp:posOffset>5154295</wp:posOffset>
                      </wp:positionH>
                      <wp:positionV relativeFrom="paragraph">
                        <wp:posOffset>-51435</wp:posOffset>
                      </wp:positionV>
                      <wp:extent cx="175895" cy="221615"/>
                      <wp:effectExtent l="19050" t="0" r="14605" b="45085"/>
                      <wp:wrapNone/>
                      <wp:docPr id="8" name="Rodyklė: žemyn 8"/>
                      <wp:cNvGraphicFramePr/>
                      <a:graphic xmlns:a="http://schemas.openxmlformats.org/drawingml/2006/main">
                        <a:graphicData uri="http://schemas.microsoft.com/office/word/2010/wordprocessingShape">
                          <wps:wsp>
                            <wps:cNvSpPr/>
                            <wps:spPr>
                              <a:xfrm>
                                <a:off x="0" y="0"/>
                                <a:ext cx="175895" cy="221615"/>
                              </a:xfrm>
                              <a:prstGeom prst="downArrow">
                                <a:avLst>
                                  <a:gd name="adj1" fmla="val 50000"/>
                                  <a:gd name="adj2" fmla="val 50000"/>
                                </a:avLst>
                              </a:prstGeom>
                              <a:solidFill>
                                <a:srgbClr val="A7A9AC"/>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6BF0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8" o:spid="_x0000_s1026" type="#_x0000_t67" style="position:absolute;margin-left:405.85pt;margin-top:-4.05pt;width:13.85pt;height:17.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" adj="13028" fillcolor="#a7a9ac" strokecolor="#7f7f7f [1612]" strokeweight="1pt"/>
                  </w:pict>
                </mc:Fallback>
              </mc:AlternateContent>
            </w:r>
          </w:p>
        </w:tc>
        <w:tc>
          <w:tcPr>
            <w:tcW w:w="6910" w:type="dxa"/>
            <w:tcBorders>
              <w:top w:val="single" w:sz="4" w:space="0" w:color="auto"/>
              <w:left w:val="single" w:sz="4" w:space="0" w:color="auto"/>
              <w:bottom w:val="single" w:sz="4" w:space="0" w:color="auto"/>
              <w:right w:val="single" w:sz="4" w:space="0" w:color="auto"/>
            </w:tcBorders>
          </w:tcPr>
          <w:p w14:paraId="5742A2A0" w14:textId="5D608C6C" w:rsidR="00CB3D3E" w:rsidRPr="001154FF" w:rsidRDefault="00CB3D3E" w:rsidP="00EC4BF9">
            <w:pPr>
              <w:rPr>
                <w:rFonts w:ascii="Gordita light" w:hAnsi="Gordita light" w:cs="Arial"/>
                <w:b/>
                <w:bCs/>
                <w:noProof/>
                <w:sz w:val="20"/>
                <w:szCs w:val="20"/>
                <w:lang w:val="lt-LT"/>
              </w:rPr>
            </w:pPr>
          </w:p>
        </w:tc>
      </w:tr>
      <w:tr w:rsidR="00D24116" w:rsidRPr="001154FF" w14:paraId="02B93D14" w14:textId="1EDEF1F5" w:rsidTr="00A05563">
        <w:trPr>
          <w:trHeight w:val="584"/>
          <w:jc w:val="center"/>
        </w:trPr>
        <w:tc>
          <w:tcPr>
            <w:tcW w:w="2184" w:type="dxa"/>
            <w:tcBorders>
              <w:top w:val="single" w:sz="4" w:space="0" w:color="auto"/>
              <w:left w:val="single" w:sz="4" w:space="0" w:color="auto"/>
              <w:bottom w:val="single" w:sz="4" w:space="0" w:color="auto"/>
              <w:right w:val="single" w:sz="4" w:space="0" w:color="auto"/>
            </w:tcBorders>
            <w:shd w:val="clear" w:color="auto" w:fill="0FB271"/>
            <w:tcMar>
              <w:top w:w="72" w:type="dxa"/>
              <w:left w:w="144" w:type="dxa"/>
              <w:bottom w:w="72" w:type="dxa"/>
              <w:right w:w="144" w:type="dxa"/>
            </w:tcMar>
            <w:vAlign w:val="center"/>
            <w:hideMark/>
          </w:tcPr>
          <w:p w14:paraId="4E334EE7" w14:textId="2B2E6CE9" w:rsidR="00CB3D3E" w:rsidRPr="008D40D0" w:rsidRDefault="00CB3D3E" w:rsidP="00EC4BF9">
            <w:pPr>
              <w:rPr>
                <w:rFonts w:ascii="Gordita light" w:eastAsia="Times New Roman" w:hAnsi="Gordita light" w:cs="Arial"/>
                <w:b/>
                <w:bCs/>
                <w:color w:val="FFFFFF" w:themeColor="background1"/>
                <w:sz w:val="36"/>
                <w:szCs w:val="36"/>
                <w:lang w:val="lt-LT" w:eastAsia="lt-LT"/>
              </w:rPr>
            </w:pPr>
            <w:r w:rsidRPr="008D40D0">
              <w:rPr>
                <w:rFonts w:ascii="Gordita light" w:eastAsia="Gordita" w:hAnsi="Gordita light" w:cs="Gordita"/>
                <w:b/>
                <w:bCs/>
                <w:color w:val="FFFFFF" w:themeColor="background1"/>
                <w:kern w:val="24"/>
                <w:sz w:val="22"/>
                <w:szCs w:val="22"/>
                <w:lang w:val="lt-LT" w:eastAsia="lt-LT"/>
              </w:rPr>
              <w:t xml:space="preserve">Pasiūlymų pateikimo būdai </w:t>
            </w:r>
          </w:p>
        </w:tc>
        <w:tc>
          <w:tcPr>
            <w:tcW w:w="6205" w:type="dxa"/>
            <w:tcBorders>
              <w:top w:val="single" w:sz="4" w:space="0" w:color="auto"/>
              <w:left w:val="single" w:sz="4" w:space="0" w:color="auto"/>
              <w:bottom w:val="single" w:sz="4" w:space="0" w:color="auto"/>
              <w:right w:val="single" w:sz="4" w:space="0" w:color="auto"/>
            </w:tcBorders>
            <w:shd w:val="clear" w:color="auto" w:fill="A3DDFF"/>
            <w:tcMar>
              <w:top w:w="72" w:type="dxa"/>
              <w:left w:w="144" w:type="dxa"/>
              <w:bottom w:w="72" w:type="dxa"/>
              <w:right w:w="144" w:type="dxa"/>
            </w:tcMar>
            <w:vAlign w:val="center"/>
            <w:hideMark/>
          </w:tcPr>
          <w:p w14:paraId="724DE493" w14:textId="5D9D7A06" w:rsidR="005C5EA9" w:rsidRPr="001154FF" w:rsidRDefault="005C5EA9" w:rsidP="005C5EA9">
            <w:pPr>
              <w:numPr>
                <w:ilvl w:val="0"/>
                <w:numId w:val="24"/>
              </w:numPr>
              <w:rPr>
                <w:rFonts w:ascii="Gordita light" w:eastAsia="Gordita" w:hAnsi="Gordita light" w:cs="Gordita"/>
                <w:kern w:val="24"/>
                <w:sz w:val="20"/>
                <w:szCs w:val="20"/>
                <w:lang w:val="lt-LT"/>
              </w:rPr>
            </w:pPr>
            <w:r w:rsidRPr="005C5EA9">
              <w:rPr>
                <w:rFonts w:ascii="Gordita light" w:eastAsia="Gordita" w:hAnsi="Gordita light" w:cs="Gordita"/>
                <w:kern w:val="24"/>
                <w:sz w:val="20"/>
                <w:szCs w:val="20"/>
                <w:lang w:val="lt-LT"/>
              </w:rPr>
              <w:t xml:space="preserve">Siunčiant pasirašytus kvalifikuotu elektroniniu parašu šiais </w:t>
            </w:r>
            <w:r w:rsidRPr="005C5EA9">
              <w:rPr>
                <w:rFonts w:ascii="Gordita light" w:eastAsia="Gordita" w:hAnsi="Gordita light" w:cs="Gordita"/>
                <w:b/>
                <w:bCs/>
                <w:kern w:val="24"/>
                <w:sz w:val="20"/>
                <w:szCs w:val="20"/>
                <w:lang w:val="lt-LT"/>
              </w:rPr>
              <w:t>Klientų aptarnavimo skyrių</w:t>
            </w:r>
            <w:r w:rsidRPr="005C5EA9">
              <w:rPr>
                <w:rFonts w:ascii="Gordita light" w:eastAsia="Gordita" w:hAnsi="Gordita light" w:cs="Gordita"/>
                <w:kern w:val="24"/>
                <w:sz w:val="20"/>
                <w:szCs w:val="20"/>
                <w:lang w:val="lt-LT"/>
              </w:rPr>
              <w:t xml:space="preserve"> elektroninio pašto adresais</w:t>
            </w:r>
          </w:p>
          <w:p w14:paraId="2F5B37E5" w14:textId="77777777" w:rsidR="00CB3D3E" w:rsidRPr="00887A6E" w:rsidRDefault="005C5EA9" w:rsidP="005C5EA9">
            <w:pPr>
              <w:numPr>
                <w:ilvl w:val="0"/>
                <w:numId w:val="24"/>
              </w:numPr>
              <w:rPr>
                <w:rFonts w:ascii="Gordita light" w:eastAsia="Gordita" w:hAnsi="Gordita light" w:cs="Gordita"/>
                <w:kern w:val="24"/>
                <w:sz w:val="20"/>
                <w:szCs w:val="20"/>
                <w:lang w:val="lt-LT"/>
              </w:rPr>
            </w:pPr>
            <w:r w:rsidRPr="001154FF">
              <w:rPr>
                <w:rFonts w:ascii="Gordita light" w:eastAsia="Gordita" w:hAnsi="Gordita light" w:cs="Gordita"/>
                <w:kern w:val="24"/>
                <w:sz w:val="20"/>
                <w:szCs w:val="20"/>
                <w:lang w:val="lt-LT"/>
              </w:rPr>
              <w:t xml:space="preserve">Siunčiant paštu </w:t>
            </w:r>
            <w:r w:rsidRPr="001154FF">
              <w:rPr>
                <w:rFonts w:ascii="Gordita light" w:eastAsia="Gordita" w:hAnsi="Gordita light" w:cs="Gordita"/>
                <w:b/>
                <w:bCs/>
                <w:kern w:val="24"/>
                <w:sz w:val="20"/>
                <w:szCs w:val="20"/>
                <w:lang w:val="lt-LT"/>
              </w:rPr>
              <w:t>Klientų aptarnavimo skyrių adresais</w:t>
            </w:r>
          </w:p>
          <w:p w14:paraId="067364A2" w14:textId="77777777" w:rsidR="00887A6E" w:rsidRDefault="00887A6E" w:rsidP="00887A6E">
            <w:pPr>
              <w:rPr>
                <w:rFonts w:ascii="Gordita light" w:eastAsia="Gordita" w:hAnsi="Gordita light" w:cs="Gordita"/>
                <w:b/>
                <w:bCs/>
                <w:kern w:val="24"/>
                <w:sz w:val="20"/>
                <w:szCs w:val="20"/>
                <w:lang w:val="lt-LT"/>
              </w:rPr>
            </w:pPr>
          </w:p>
          <w:p w14:paraId="2166E057" w14:textId="5F4E1CDD" w:rsidR="00887A6E" w:rsidRPr="001154FF" w:rsidRDefault="003F7778" w:rsidP="00887A6E">
            <w:pPr>
              <w:rPr>
                <w:rFonts w:ascii="Gordita light" w:eastAsia="Gordita" w:hAnsi="Gordita light" w:cs="Gordita"/>
                <w:kern w:val="24"/>
                <w:sz w:val="20"/>
                <w:szCs w:val="20"/>
                <w:lang w:val="lt-LT"/>
              </w:rPr>
            </w:pPr>
            <w:hyperlink r:id="rId28" w:history="1">
              <w:r w:rsidR="00887A6E" w:rsidRPr="007B2303">
                <w:rPr>
                  <w:rStyle w:val="Hyperlink"/>
                  <w:rFonts w:ascii="Gordita light" w:eastAsia="Gordita" w:hAnsi="Gordita light" w:cs="Gordita"/>
                  <w:kern w:val="24"/>
                  <w:sz w:val="20"/>
                  <w:szCs w:val="20"/>
                  <w:lang w:val="lt-LT"/>
                </w:rPr>
                <w:t>https://uzt.lt/struktura-ir-kontaktai/kontaktai/</w:t>
              </w:r>
            </w:hyperlink>
            <w:r w:rsidR="00887A6E">
              <w:rPr>
                <w:rFonts w:ascii="Gordita light" w:eastAsia="Gordita" w:hAnsi="Gordita light" w:cs="Gordita"/>
                <w:kern w:val="24"/>
                <w:sz w:val="20"/>
                <w:szCs w:val="20"/>
                <w:lang w:val="lt-LT"/>
              </w:rPr>
              <w:t xml:space="preserve"> </w:t>
            </w:r>
          </w:p>
        </w:tc>
        <w:tc>
          <w:tcPr>
            <w:tcW w:w="6910" w:type="dxa"/>
            <w:tcBorders>
              <w:top w:val="single" w:sz="4" w:space="0" w:color="auto"/>
              <w:left w:val="single" w:sz="4" w:space="0" w:color="auto"/>
              <w:bottom w:val="single" w:sz="4" w:space="0" w:color="auto"/>
              <w:right w:val="single" w:sz="4" w:space="0" w:color="auto"/>
            </w:tcBorders>
            <w:shd w:val="clear" w:color="auto" w:fill="A3DDFF"/>
          </w:tcPr>
          <w:p w14:paraId="54F3DDF3" w14:textId="410842A6" w:rsidR="00551915" w:rsidRPr="00551915" w:rsidRDefault="00551915" w:rsidP="00551915">
            <w:pPr>
              <w:rPr>
                <w:rFonts w:ascii="Gordita light" w:eastAsia="Gordita" w:hAnsi="Gordita light" w:cs="Gordita"/>
                <w:kern w:val="24"/>
                <w:sz w:val="20"/>
                <w:szCs w:val="20"/>
                <w:lang w:val="lt-LT"/>
              </w:rPr>
            </w:pPr>
            <w:r w:rsidRPr="001154FF">
              <w:rPr>
                <w:rFonts w:ascii="Gordita light" w:eastAsia="Gordita" w:hAnsi="Gordita light" w:cs="Gordita"/>
                <w:kern w:val="24"/>
                <w:sz w:val="20"/>
                <w:szCs w:val="20"/>
                <w:lang w:val="lt-LT"/>
              </w:rPr>
              <w:t>D</w:t>
            </w:r>
            <w:r w:rsidRPr="00551915">
              <w:rPr>
                <w:rFonts w:ascii="Gordita light" w:eastAsia="Gordita" w:hAnsi="Gordita light" w:cs="Gordita"/>
                <w:kern w:val="24"/>
                <w:sz w:val="20"/>
                <w:szCs w:val="20"/>
                <w:lang w:val="lt-LT"/>
              </w:rPr>
              <w:t xml:space="preserve">arbdavys, kuris </w:t>
            </w:r>
            <w:r w:rsidRPr="00551915">
              <w:rPr>
                <w:rFonts w:ascii="Gordita light" w:eastAsia="Gordita" w:hAnsi="Gordita light" w:cs="Gordita"/>
                <w:b/>
                <w:bCs/>
                <w:kern w:val="24"/>
                <w:sz w:val="20"/>
                <w:szCs w:val="20"/>
                <w:lang w:val="lt-LT"/>
              </w:rPr>
              <w:t>gavo prastovų subsidiją</w:t>
            </w:r>
            <w:r w:rsidRPr="00551915">
              <w:rPr>
                <w:rFonts w:ascii="Gordita light" w:eastAsia="Gordita" w:hAnsi="Gordita light" w:cs="Gordita"/>
                <w:kern w:val="24"/>
                <w:sz w:val="20"/>
                <w:szCs w:val="20"/>
                <w:lang w:val="lt-LT"/>
              </w:rPr>
              <w:t xml:space="preserve">, kreiptis dėl subsidijos skyrimo po prastovos </w:t>
            </w:r>
            <w:r w:rsidRPr="001154FF">
              <w:rPr>
                <w:rFonts w:ascii="Gordita light" w:eastAsia="Gordita" w:hAnsi="Gordita light" w:cs="Gordita"/>
                <w:kern w:val="24"/>
                <w:sz w:val="20"/>
                <w:szCs w:val="20"/>
                <w:lang w:val="lt-LT"/>
              </w:rPr>
              <w:t xml:space="preserve">turi </w:t>
            </w:r>
            <w:r w:rsidRPr="00551915">
              <w:rPr>
                <w:rFonts w:ascii="Gordita light" w:eastAsia="Gordita" w:hAnsi="Gordita light" w:cs="Gordita"/>
                <w:b/>
                <w:bCs/>
                <w:kern w:val="24"/>
                <w:sz w:val="20"/>
                <w:szCs w:val="20"/>
                <w:lang w:val="lt-LT"/>
              </w:rPr>
              <w:t>į Užimtumo tarnybos klientų aptarnavimo skyrių, kuris administravo prastovos subsidijos dokumentus</w:t>
            </w:r>
            <w:r w:rsidRPr="00551915">
              <w:rPr>
                <w:rFonts w:ascii="Gordita light" w:eastAsia="Gordita" w:hAnsi="Gordita light" w:cs="Gordita"/>
                <w:kern w:val="24"/>
                <w:sz w:val="20"/>
                <w:szCs w:val="20"/>
                <w:lang w:val="lt-LT"/>
              </w:rPr>
              <w:t>, teikiant juos šiais būdais:</w:t>
            </w:r>
          </w:p>
          <w:p w14:paraId="2A969702" w14:textId="674A6F91" w:rsidR="00551915" w:rsidRPr="00551915" w:rsidRDefault="00551915" w:rsidP="00551915">
            <w:pPr>
              <w:numPr>
                <w:ilvl w:val="0"/>
                <w:numId w:val="25"/>
              </w:numPr>
              <w:rPr>
                <w:rFonts w:ascii="Gordita light" w:eastAsia="Gordita" w:hAnsi="Gordita light" w:cs="Gordita"/>
                <w:kern w:val="24"/>
                <w:sz w:val="20"/>
                <w:szCs w:val="20"/>
                <w:lang w:val="lt-LT"/>
              </w:rPr>
            </w:pPr>
            <w:r w:rsidRPr="00551915">
              <w:rPr>
                <w:rFonts w:ascii="Gordita light" w:eastAsia="Gordita" w:hAnsi="Gordita light" w:cs="Gordita"/>
                <w:kern w:val="24"/>
                <w:sz w:val="20"/>
                <w:szCs w:val="20"/>
                <w:lang w:val="lt-LT"/>
              </w:rPr>
              <w:t xml:space="preserve">Siunčiant pasirašytus kvalifikuotu elektroniniu parašu šiais </w:t>
            </w:r>
            <w:r w:rsidRPr="00551915">
              <w:rPr>
                <w:rFonts w:ascii="Gordita light" w:eastAsia="Gordita" w:hAnsi="Gordita light" w:cs="Gordita"/>
                <w:b/>
                <w:bCs/>
                <w:kern w:val="24"/>
                <w:sz w:val="20"/>
                <w:szCs w:val="20"/>
                <w:lang w:val="lt-LT"/>
              </w:rPr>
              <w:t xml:space="preserve">Klientų aptarnavimo skyrių </w:t>
            </w:r>
            <w:r w:rsidRPr="00551915">
              <w:rPr>
                <w:rFonts w:ascii="Gordita light" w:eastAsia="Gordita" w:hAnsi="Gordita light" w:cs="Gordita"/>
                <w:kern w:val="24"/>
                <w:sz w:val="20"/>
                <w:szCs w:val="20"/>
                <w:lang w:val="lt-LT"/>
              </w:rPr>
              <w:t>elektroninio pašto adresais</w:t>
            </w:r>
            <w:r w:rsidRPr="001154FF">
              <w:rPr>
                <w:rFonts w:ascii="Gordita light" w:eastAsia="Gordita" w:hAnsi="Gordita light" w:cs="Gordita"/>
                <w:kern w:val="24"/>
                <w:sz w:val="20"/>
                <w:szCs w:val="20"/>
                <w:lang w:val="lt-LT"/>
              </w:rPr>
              <w:t xml:space="preserve"> </w:t>
            </w:r>
          </w:p>
          <w:p w14:paraId="01B66EB9" w14:textId="77777777" w:rsidR="00551915" w:rsidRPr="001154FF" w:rsidRDefault="00551915" w:rsidP="000221BA">
            <w:pPr>
              <w:numPr>
                <w:ilvl w:val="0"/>
                <w:numId w:val="25"/>
              </w:numPr>
              <w:rPr>
                <w:rFonts w:ascii="Gordita light" w:eastAsia="Gordita" w:hAnsi="Gordita light" w:cs="Gordita"/>
                <w:kern w:val="24"/>
                <w:sz w:val="20"/>
                <w:szCs w:val="20"/>
                <w:lang w:val="lt-LT"/>
              </w:rPr>
            </w:pPr>
            <w:r w:rsidRPr="00551915">
              <w:rPr>
                <w:rFonts w:ascii="Gordita light" w:eastAsia="Gordita" w:hAnsi="Gordita light" w:cs="Gordita"/>
                <w:kern w:val="24"/>
                <w:sz w:val="20"/>
                <w:szCs w:val="20"/>
                <w:lang w:val="lt-LT"/>
              </w:rPr>
              <w:t xml:space="preserve">Siunčiant paštu </w:t>
            </w:r>
            <w:r w:rsidRPr="00551915">
              <w:rPr>
                <w:rFonts w:ascii="Gordita light" w:eastAsia="Gordita" w:hAnsi="Gordita light" w:cs="Gordita"/>
                <w:b/>
                <w:bCs/>
                <w:kern w:val="24"/>
                <w:sz w:val="20"/>
                <w:szCs w:val="20"/>
                <w:lang w:val="lt-LT"/>
              </w:rPr>
              <w:t>Klientų aptarnavimo skyrių</w:t>
            </w:r>
            <w:r w:rsidRPr="00551915">
              <w:rPr>
                <w:rFonts w:ascii="Gordita light" w:eastAsia="Gordita" w:hAnsi="Gordita light" w:cs="Gordita"/>
                <w:kern w:val="24"/>
                <w:sz w:val="20"/>
                <w:szCs w:val="20"/>
                <w:lang w:val="lt-LT"/>
              </w:rPr>
              <w:t xml:space="preserve"> adresais</w:t>
            </w:r>
          </w:p>
          <w:p w14:paraId="12A9C13E" w14:textId="77777777" w:rsidR="00551915" w:rsidRPr="001154FF" w:rsidRDefault="00551915" w:rsidP="00551915">
            <w:pPr>
              <w:ind w:left="720"/>
              <w:rPr>
                <w:rFonts w:ascii="Gordita light" w:eastAsia="Gordita" w:hAnsi="Gordita light" w:cs="Gordita"/>
                <w:b/>
                <w:bCs/>
                <w:kern w:val="24"/>
                <w:sz w:val="20"/>
                <w:szCs w:val="20"/>
                <w:lang w:val="lt-LT"/>
              </w:rPr>
            </w:pPr>
          </w:p>
          <w:p w14:paraId="27E918FF" w14:textId="0DDC52B9" w:rsidR="00551915" w:rsidRPr="00551915" w:rsidRDefault="00551915" w:rsidP="00551915">
            <w:pPr>
              <w:rPr>
                <w:rFonts w:ascii="Gordita light" w:eastAsia="Gordita" w:hAnsi="Gordita light" w:cs="Gordita"/>
                <w:kern w:val="24"/>
                <w:sz w:val="20"/>
                <w:szCs w:val="20"/>
                <w:lang w:val="lt-LT"/>
              </w:rPr>
            </w:pPr>
            <w:r w:rsidRPr="001154FF">
              <w:rPr>
                <w:rFonts w:ascii="Gordita light" w:eastAsia="Gordita" w:hAnsi="Gordita light" w:cs="Gordita"/>
                <w:kern w:val="24"/>
                <w:sz w:val="20"/>
                <w:szCs w:val="20"/>
                <w:lang w:val="lt-LT"/>
              </w:rPr>
              <w:t>D</w:t>
            </w:r>
            <w:r w:rsidRPr="00551915">
              <w:rPr>
                <w:rFonts w:ascii="Gordita light" w:eastAsia="Gordita" w:hAnsi="Gordita light" w:cs="Gordita"/>
                <w:kern w:val="24"/>
                <w:sz w:val="20"/>
                <w:szCs w:val="20"/>
                <w:lang w:val="lt-LT"/>
              </w:rPr>
              <w:t xml:space="preserve">arbdavys, kuris </w:t>
            </w:r>
            <w:r w:rsidRPr="00551915">
              <w:rPr>
                <w:rFonts w:ascii="Gordita light" w:eastAsia="Gordita" w:hAnsi="Gordita light" w:cs="Gordita"/>
                <w:b/>
                <w:bCs/>
                <w:kern w:val="24"/>
                <w:sz w:val="20"/>
                <w:szCs w:val="20"/>
                <w:lang w:val="lt-LT"/>
              </w:rPr>
              <w:t>nesinaudojo parama gauti prastovų subsidiją</w:t>
            </w:r>
            <w:r w:rsidRPr="00551915">
              <w:rPr>
                <w:rFonts w:ascii="Gordita light" w:eastAsia="Gordita" w:hAnsi="Gordita light" w:cs="Gordita"/>
                <w:kern w:val="24"/>
                <w:sz w:val="20"/>
                <w:szCs w:val="20"/>
                <w:lang w:val="lt-LT"/>
              </w:rPr>
              <w:t xml:space="preserve"> ir </w:t>
            </w:r>
            <w:r w:rsidRPr="00551915">
              <w:rPr>
                <w:rFonts w:ascii="Gordita light" w:eastAsia="Gordita" w:hAnsi="Gordita light" w:cs="Gordita"/>
                <w:b/>
                <w:bCs/>
                <w:kern w:val="24"/>
                <w:sz w:val="20"/>
                <w:szCs w:val="20"/>
                <w:lang w:val="lt-LT"/>
              </w:rPr>
              <w:t>patenka į VMI sudarytą įmonių</w:t>
            </w:r>
            <w:r w:rsidRPr="00551915">
              <w:rPr>
                <w:rFonts w:ascii="Gordita light" w:eastAsia="Gordita" w:hAnsi="Gordita light" w:cs="Gordita"/>
                <w:kern w:val="24"/>
                <w:sz w:val="20"/>
                <w:szCs w:val="20"/>
                <w:lang w:val="lt-LT"/>
              </w:rPr>
              <w:t xml:space="preserve">, nukentėjusių nuo COVID-19, sąrašą, dėl subsidijos skyrimo kreiptis </w:t>
            </w:r>
            <w:r w:rsidRPr="001154FF">
              <w:rPr>
                <w:rFonts w:ascii="Gordita light" w:eastAsia="Gordita" w:hAnsi="Gordita light" w:cs="Gordita"/>
                <w:kern w:val="24"/>
                <w:sz w:val="20"/>
                <w:szCs w:val="20"/>
                <w:lang w:val="lt-LT"/>
              </w:rPr>
              <w:t>turi</w:t>
            </w:r>
            <w:r w:rsidRPr="00551915">
              <w:rPr>
                <w:rFonts w:ascii="Gordita light" w:eastAsia="Gordita" w:hAnsi="Gordita light" w:cs="Gordita"/>
                <w:kern w:val="24"/>
                <w:sz w:val="20"/>
                <w:szCs w:val="20"/>
                <w:lang w:val="lt-LT"/>
              </w:rPr>
              <w:t xml:space="preserve"> į Užimtumo tarnybos Klientų aptarnavimo </w:t>
            </w:r>
            <w:r w:rsidRPr="00551915">
              <w:rPr>
                <w:rFonts w:ascii="Gordita light" w:eastAsia="Gordita" w:hAnsi="Gordita light" w:cs="Gordita"/>
                <w:b/>
                <w:bCs/>
                <w:kern w:val="24"/>
                <w:sz w:val="20"/>
                <w:szCs w:val="20"/>
                <w:lang w:val="lt-LT"/>
              </w:rPr>
              <w:t>departamentą</w:t>
            </w:r>
            <w:r w:rsidRPr="00551915">
              <w:rPr>
                <w:rFonts w:ascii="Gordita light" w:eastAsia="Gordita" w:hAnsi="Gordita light" w:cs="Gordita"/>
                <w:kern w:val="24"/>
                <w:sz w:val="20"/>
                <w:szCs w:val="20"/>
                <w:lang w:val="lt-LT"/>
              </w:rPr>
              <w:t xml:space="preserve">, kurio veiklos teritorijoje </w:t>
            </w:r>
            <w:r w:rsidRPr="00551915">
              <w:rPr>
                <w:rFonts w:ascii="Gordita light" w:eastAsia="Gordita" w:hAnsi="Gordita light" w:cs="Gordita"/>
                <w:b/>
                <w:bCs/>
                <w:kern w:val="24"/>
                <w:sz w:val="20"/>
                <w:szCs w:val="20"/>
                <w:u w:val="single"/>
                <w:lang w:val="lt-LT"/>
              </w:rPr>
              <w:t>registruota darbdavio buveinė</w:t>
            </w:r>
            <w:r w:rsidRPr="00551915">
              <w:rPr>
                <w:rFonts w:ascii="Gordita light" w:eastAsia="Gordita" w:hAnsi="Gordita light" w:cs="Gordita"/>
                <w:kern w:val="24"/>
                <w:sz w:val="20"/>
                <w:szCs w:val="20"/>
                <w:lang w:val="lt-LT"/>
              </w:rPr>
              <w:t>, teikiant dokumentus šiais būdais:</w:t>
            </w:r>
          </w:p>
          <w:p w14:paraId="3470C807" w14:textId="77777777" w:rsidR="00551915" w:rsidRPr="00551915" w:rsidRDefault="00551915" w:rsidP="00551915">
            <w:pPr>
              <w:numPr>
                <w:ilvl w:val="0"/>
                <w:numId w:val="26"/>
              </w:numPr>
              <w:rPr>
                <w:rFonts w:ascii="Gordita light" w:eastAsia="Gordita" w:hAnsi="Gordita light" w:cs="Gordita"/>
                <w:kern w:val="24"/>
                <w:sz w:val="20"/>
                <w:szCs w:val="20"/>
                <w:lang w:val="lt-LT"/>
              </w:rPr>
            </w:pPr>
            <w:r w:rsidRPr="00551915">
              <w:rPr>
                <w:rFonts w:ascii="Gordita light" w:eastAsia="Gordita" w:hAnsi="Gordita light" w:cs="Gordita"/>
                <w:kern w:val="24"/>
                <w:sz w:val="20"/>
                <w:szCs w:val="20"/>
                <w:lang w:val="lt-LT"/>
              </w:rPr>
              <w:t>Siunčiant pasirašytus kvalifikuotu elektroniniu parašu šiais Klientų aptarnavimo departamentų elektroninio pašto adresais:</w:t>
            </w:r>
          </w:p>
          <w:p w14:paraId="65B682C4" w14:textId="77777777" w:rsidR="00551915" w:rsidRPr="00551915" w:rsidRDefault="003F7778" w:rsidP="001508BF">
            <w:pPr>
              <w:jc w:val="center"/>
              <w:rPr>
                <w:rFonts w:ascii="Gordita light" w:eastAsia="Gordita" w:hAnsi="Gordita light" w:cs="Gordita"/>
                <w:kern w:val="24"/>
                <w:sz w:val="20"/>
                <w:szCs w:val="20"/>
                <w:lang w:val="lt-LT"/>
              </w:rPr>
            </w:pPr>
            <w:hyperlink r:id="rId29" w:history="1">
              <w:r w:rsidR="00551915" w:rsidRPr="00551915">
                <w:rPr>
                  <w:rStyle w:val="Hyperlink"/>
                  <w:rFonts w:ascii="Gordita light" w:eastAsia="Gordita" w:hAnsi="Gordita light" w:cs="Gordita"/>
                  <w:color w:val="auto"/>
                  <w:kern w:val="24"/>
                  <w:sz w:val="20"/>
                  <w:szCs w:val="20"/>
                  <w:lang w:val="lt-LT"/>
                </w:rPr>
                <w:t>vilnius@uzt.lt</w:t>
              </w:r>
            </w:hyperlink>
          </w:p>
          <w:p w14:paraId="25C38B52" w14:textId="77777777" w:rsidR="00551915" w:rsidRPr="00551915" w:rsidRDefault="003F7778" w:rsidP="001508BF">
            <w:pPr>
              <w:jc w:val="center"/>
              <w:rPr>
                <w:rFonts w:ascii="Gordita light" w:eastAsia="Gordita" w:hAnsi="Gordita light" w:cs="Gordita"/>
                <w:kern w:val="24"/>
                <w:sz w:val="20"/>
                <w:szCs w:val="20"/>
                <w:lang w:val="lt-LT"/>
              </w:rPr>
            </w:pPr>
            <w:hyperlink r:id="rId30" w:history="1">
              <w:r w:rsidR="00551915" w:rsidRPr="00551915">
                <w:rPr>
                  <w:rStyle w:val="Hyperlink"/>
                  <w:rFonts w:ascii="Gordita light" w:eastAsia="Gordita" w:hAnsi="Gordita light" w:cs="Gordita"/>
                  <w:color w:val="auto"/>
                  <w:kern w:val="24"/>
                  <w:sz w:val="20"/>
                  <w:szCs w:val="20"/>
                  <w:lang w:val="lt-LT"/>
                </w:rPr>
                <w:t>kaunas@uzt.lt</w:t>
              </w:r>
            </w:hyperlink>
          </w:p>
          <w:p w14:paraId="59C494C4" w14:textId="77777777" w:rsidR="00551915" w:rsidRPr="00551915" w:rsidRDefault="003F7778" w:rsidP="001508BF">
            <w:pPr>
              <w:jc w:val="center"/>
              <w:rPr>
                <w:rFonts w:ascii="Gordita light" w:eastAsia="Gordita" w:hAnsi="Gordita light" w:cs="Gordita"/>
                <w:kern w:val="24"/>
                <w:sz w:val="20"/>
                <w:szCs w:val="20"/>
                <w:lang w:val="lt-LT"/>
              </w:rPr>
            </w:pPr>
            <w:hyperlink r:id="rId31" w:history="1">
              <w:r w:rsidR="00551915" w:rsidRPr="00551915">
                <w:rPr>
                  <w:rStyle w:val="Hyperlink"/>
                  <w:rFonts w:ascii="Gordita light" w:eastAsia="Gordita" w:hAnsi="Gordita light" w:cs="Gordita"/>
                  <w:color w:val="auto"/>
                  <w:kern w:val="24"/>
                  <w:sz w:val="20"/>
                  <w:szCs w:val="20"/>
                  <w:lang w:val="lt-LT"/>
                </w:rPr>
                <w:t>klaipeda@uzt.lt</w:t>
              </w:r>
            </w:hyperlink>
          </w:p>
          <w:p w14:paraId="658C0415" w14:textId="77777777" w:rsidR="00551915" w:rsidRPr="00551915" w:rsidRDefault="003F7778" w:rsidP="001508BF">
            <w:pPr>
              <w:jc w:val="center"/>
              <w:rPr>
                <w:rFonts w:ascii="Gordita light" w:eastAsia="Gordita" w:hAnsi="Gordita light" w:cs="Gordita"/>
                <w:kern w:val="24"/>
                <w:sz w:val="20"/>
                <w:szCs w:val="20"/>
                <w:lang w:val="lt-LT"/>
              </w:rPr>
            </w:pPr>
            <w:hyperlink r:id="rId32" w:history="1">
              <w:r w:rsidR="00551915" w:rsidRPr="00551915">
                <w:rPr>
                  <w:rStyle w:val="Hyperlink"/>
                  <w:rFonts w:ascii="Gordita light" w:eastAsia="Gordita" w:hAnsi="Gordita light" w:cs="Gordita"/>
                  <w:color w:val="auto"/>
                  <w:kern w:val="24"/>
                  <w:sz w:val="20"/>
                  <w:szCs w:val="20"/>
                  <w:lang w:val="lt-LT"/>
                </w:rPr>
                <w:t>siauliai@uzt.lt</w:t>
              </w:r>
            </w:hyperlink>
          </w:p>
          <w:p w14:paraId="47859483" w14:textId="77777777" w:rsidR="00551915" w:rsidRPr="00551915" w:rsidRDefault="003F7778" w:rsidP="001508BF">
            <w:pPr>
              <w:jc w:val="center"/>
              <w:rPr>
                <w:rFonts w:ascii="Gordita light" w:eastAsia="Gordita" w:hAnsi="Gordita light" w:cs="Gordita"/>
                <w:kern w:val="24"/>
                <w:sz w:val="20"/>
                <w:szCs w:val="20"/>
                <w:lang w:val="lt-LT"/>
              </w:rPr>
            </w:pPr>
            <w:hyperlink r:id="rId33" w:history="1">
              <w:r w:rsidR="00551915" w:rsidRPr="00551915">
                <w:rPr>
                  <w:rStyle w:val="Hyperlink"/>
                  <w:rFonts w:ascii="Gordita light" w:eastAsia="Gordita" w:hAnsi="Gordita light" w:cs="Gordita"/>
                  <w:color w:val="auto"/>
                  <w:kern w:val="24"/>
                  <w:sz w:val="20"/>
                  <w:szCs w:val="20"/>
                  <w:lang w:val="lt-LT"/>
                </w:rPr>
                <w:t>panevezys@uzt.lt</w:t>
              </w:r>
            </w:hyperlink>
          </w:p>
          <w:p w14:paraId="69F513CD" w14:textId="7D093BE8" w:rsidR="00CB3D3E" w:rsidRPr="001154FF" w:rsidRDefault="00551915" w:rsidP="00551915">
            <w:pPr>
              <w:pStyle w:val="ListParagraph"/>
              <w:numPr>
                <w:ilvl w:val="0"/>
                <w:numId w:val="27"/>
              </w:numPr>
              <w:rPr>
                <w:rFonts w:ascii="Gordita light" w:eastAsia="Gordita" w:hAnsi="Gordita light" w:cs="Gordita"/>
                <w:b/>
                <w:bCs/>
                <w:kern w:val="24"/>
                <w:sz w:val="20"/>
                <w:szCs w:val="20"/>
                <w:lang w:val="lt-LT"/>
              </w:rPr>
            </w:pPr>
            <w:r w:rsidRPr="001154FF">
              <w:rPr>
                <w:rFonts w:ascii="Gordita light" w:eastAsia="Gordita" w:hAnsi="Gordita light" w:cs="Gordita"/>
                <w:kern w:val="24"/>
                <w:sz w:val="20"/>
                <w:szCs w:val="20"/>
                <w:lang w:val="lt-LT"/>
              </w:rPr>
              <w:t>Siunčiant paštu Klientų aptarnavimo skyrių adresais</w:t>
            </w:r>
          </w:p>
        </w:tc>
      </w:tr>
    </w:tbl>
    <w:p w14:paraId="713B2307" w14:textId="77777777" w:rsidR="00C07451" w:rsidRPr="001154FF" w:rsidRDefault="00C07451" w:rsidP="004D5D9E">
      <w:pPr>
        <w:tabs>
          <w:tab w:val="left" w:pos="1100"/>
        </w:tabs>
        <w:rPr>
          <w:rFonts w:ascii="Gordita light" w:hAnsi="Gordita light" w:cs="Arial"/>
          <w:sz w:val="16"/>
          <w:szCs w:val="19"/>
          <w:lang w:val="lt-LT"/>
        </w:rPr>
      </w:pPr>
    </w:p>
    <w:sectPr w:rsidR="00C07451" w:rsidRPr="001154FF" w:rsidSect="00D00D82">
      <w:headerReference w:type="even" r:id="rId34"/>
      <w:headerReference w:type="default" r:id="rId35"/>
      <w:footerReference w:type="even" r:id="rId36"/>
      <w:footerReference w:type="default" r:id="rId37"/>
      <w:type w:val="continuous"/>
      <w:pgSz w:w="16840" w:h="11900" w:orient="landscape"/>
      <w:pgMar w:top="1418" w:right="964" w:bottom="1276" w:left="567" w:header="709" w:footer="567" w:gutter="0"/>
      <w:cols w:space="7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FC2E6" w14:textId="77777777" w:rsidR="003E2215" w:rsidRDefault="003E2215" w:rsidP="00F421A0">
      <w:r>
        <w:separator/>
      </w:r>
    </w:p>
  </w:endnote>
  <w:endnote w:type="continuationSeparator" w:id="0">
    <w:p w14:paraId="123915B6" w14:textId="77777777" w:rsidR="003E2215" w:rsidRDefault="003E2215" w:rsidP="00F4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rdita">
    <w:altName w:val="Calibri"/>
    <w:panose1 w:val="00000000000000000000"/>
    <w:charset w:val="00"/>
    <w:family w:val="modern"/>
    <w:notTrueType/>
    <w:pitch w:val="variable"/>
    <w:sig w:usb0="A10002CF" w:usb1="5000E07A"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ordita ligh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06528" w14:textId="77777777" w:rsidR="008F3731" w:rsidRDefault="007E78E6" w:rsidP="00DE054D">
    <w:pPr>
      <w:rPr>
        <w:rFonts w:ascii="Arial" w:hAnsi="Arial" w:cs="Arial"/>
        <w:color w:val="00A642"/>
        <w:sz w:val="16"/>
        <w:szCs w:val="16"/>
        <w:lang w:val="cs-CZ"/>
      </w:rPr>
    </w:pPr>
    <w:r w:rsidRPr="00F421A0">
      <w:rPr>
        <w:rFonts w:ascii="Arial" w:hAnsi="Arial" w:cs="Arial"/>
        <w:color w:val="00A642"/>
        <w:sz w:val="16"/>
        <w:szCs w:val="16"/>
        <w:lang w:val="cs-CZ"/>
      </w:rPr>
      <w:t>Užimtumo tarnyba prie</w:t>
    </w:r>
  </w:p>
  <w:p w14:paraId="0330785B" w14:textId="2589C8FD" w:rsidR="007E78E6" w:rsidRPr="00F421A0" w:rsidRDefault="007E78E6" w:rsidP="00DE054D">
    <w:pPr>
      <w:rPr>
        <w:rFonts w:ascii="Arial" w:hAnsi="Arial" w:cs="Arial"/>
        <w:color w:val="00A642"/>
        <w:sz w:val="16"/>
        <w:szCs w:val="16"/>
        <w:lang w:val="cs-CZ"/>
      </w:rPr>
    </w:pPr>
    <w:r w:rsidRPr="00F421A0">
      <w:rPr>
        <w:rFonts w:ascii="Arial" w:hAnsi="Arial" w:cs="Arial"/>
        <w:color w:val="00A642"/>
        <w:sz w:val="16"/>
        <w:szCs w:val="16"/>
        <w:lang w:val="cs-CZ"/>
      </w:rPr>
      <w:t xml:space="preserve">Lietuvos Respublikos </w:t>
    </w:r>
    <w:r w:rsidR="002E3589">
      <w:rPr>
        <w:rFonts w:ascii="Arial" w:hAnsi="Arial" w:cs="Arial"/>
        <w:color w:val="00A642"/>
        <w:sz w:val="16"/>
        <w:szCs w:val="16"/>
        <w:lang w:val="cs-CZ"/>
      </w:rPr>
      <w:t>socialinės</w:t>
    </w:r>
  </w:p>
  <w:p w14:paraId="7585FEDE" w14:textId="77777777" w:rsidR="007E78E6" w:rsidRPr="00F421A0" w:rsidRDefault="007E78E6" w:rsidP="00DE054D">
    <w:pPr>
      <w:rPr>
        <w:rFonts w:ascii="Arial" w:hAnsi="Arial" w:cs="Arial"/>
        <w:color w:val="00A642"/>
        <w:sz w:val="16"/>
        <w:szCs w:val="16"/>
        <w:lang w:val="cs-CZ"/>
      </w:rPr>
    </w:pPr>
    <w:r w:rsidRPr="00F421A0">
      <w:rPr>
        <w:rFonts w:ascii="Arial" w:hAnsi="Arial" w:cs="Arial"/>
        <w:color w:val="00A642"/>
        <w:sz w:val="16"/>
        <w:szCs w:val="16"/>
        <w:lang w:val="cs-CZ"/>
      </w:rPr>
      <w:t>apsaugos ir darbo ministerijos</w:t>
    </w:r>
  </w:p>
  <w:p w14:paraId="6C41A4BD" w14:textId="77777777" w:rsidR="00DE054D" w:rsidRDefault="00DE054D" w:rsidP="00DE054D">
    <w:pPr>
      <w:rPr>
        <w:rFonts w:ascii="Arial" w:hAnsi="Arial" w:cs="Arial"/>
        <w:color w:val="00A642"/>
        <w:sz w:val="16"/>
        <w:szCs w:val="16"/>
        <w:lang w:val="cs-CZ"/>
      </w:rPr>
    </w:pPr>
  </w:p>
  <w:p w14:paraId="1D8290A6" w14:textId="03CC66BB" w:rsidR="007E78E6" w:rsidRPr="00DE054D" w:rsidRDefault="00DE054D" w:rsidP="00DE054D">
    <w:pPr>
      <w:rPr>
        <w:rFonts w:ascii="Arial" w:hAnsi="Arial" w:cs="Arial"/>
        <w:color w:val="404040" w:themeColor="text1" w:themeTint="BF"/>
        <w:sz w:val="16"/>
        <w:szCs w:val="16"/>
      </w:rPr>
    </w:pPr>
    <w:r w:rsidRPr="00DE054D">
      <w:rPr>
        <w:rFonts w:ascii="Arial" w:hAnsi="Arial" w:cs="Arial"/>
        <w:color w:val="404040" w:themeColor="text1" w:themeTint="BF"/>
        <w:sz w:val="16"/>
        <w:szCs w:val="16"/>
        <w:lang w:val="cs-CZ"/>
      </w:rPr>
      <w:t xml:space="preserve">Geležinio Vilko </w:t>
    </w:r>
    <w:r w:rsidR="007E78E6" w:rsidRPr="00DE054D">
      <w:rPr>
        <w:rFonts w:ascii="Arial" w:hAnsi="Arial" w:cs="Arial"/>
        <w:color w:val="404040" w:themeColor="text1" w:themeTint="BF"/>
        <w:sz w:val="16"/>
        <w:szCs w:val="16"/>
      </w:rPr>
      <w:t>g. 3A, LT-03131 Vilnius</w:t>
    </w:r>
  </w:p>
  <w:p w14:paraId="34F3F850" w14:textId="03E59089" w:rsidR="007E78E6" w:rsidRPr="00DE054D" w:rsidRDefault="00851E3E" w:rsidP="00DE054D">
    <w:pPr>
      <w:rPr>
        <w:rFonts w:ascii="Arial" w:hAnsi="Arial" w:cs="Arial"/>
        <w:color w:val="404040" w:themeColor="text1" w:themeTint="BF"/>
        <w:sz w:val="16"/>
        <w:szCs w:val="16"/>
      </w:rPr>
    </w:pPr>
    <w:r w:rsidRPr="00DE054D">
      <w:rPr>
        <w:rFonts w:ascii="Arial" w:hAnsi="Arial" w:cs="Arial"/>
        <w:color w:val="404040" w:themeColor="text1" w:themeTint="BF"/>
        <w:sz w:val="16"/>
        <w:szCs w:val="16"/>
      </w:rPr>
      <w:t>T</w:t>
    </w:r>
    <w:r w:rsidR="002E3589" w:rsidRPr="00DE054D">
      <w:rPr>
        <w:rFonts w:ascii="Arial" w:hAnsi="Arial" w:cs="Arial"/>
        <w:color w:val="404040" w:themeColor="text1" w:themeTint="BF"/>
        <w:sz w:val="16"/>
        <w:szCs w:val="16"/>
      </w:rPr>
      <w:t>. +37</w:t>
    </w:r>
    <w:r w:rsidR="007E78E6" w:rsidRPr="00DE054D">
      <w:rPr>
        <w:rFonts w:ascii="Arial" w:hAnsi="Arial" w:cs="Arial"/>
        <w:color w:val="404040" w:themeColor="text1" w:themeTint="BF"/>
        <w:sz w:val="16"/>
        <w:szCs w:val="16"/>
      </w:rPr>
      <w:t>0 5</w:t>
    </w:r>
    <w:r w:rsidR="002E3589" w:rsidRPr="00DE054D">
      <w:rPr>
        <w:rFonts w:ascii="Arial" w:hAnsi="Arial" w:cs="Arial"/>
        <w:color w:val="404040" w:themeColor="text1" w:themeTint="BF"/>
        <w:sz w:val="16"/>
        <w:szCs w:val="16"/>
      </w:rPr>
      <w:t xml:space="preserve"> </w:t>
    </w:r>
    <w:r w:rsidR="007E78E6" w:rsidRPr="00DE054D">
      <w:rPr>
        <w:rFonts w:ascii="Arial" w:hAnsi="Arial" w:cs="Arial"/>
        <w:color w:val="404040" w:themeColor="text1" w:themeTint="BF"/>
        <w:sz w:val="16"/>
        <w:szCs w:val="16"/>
      </w:rPr>
      <w:t>236</w:t>
    </w:r>
    <w:r w:rsidR="002E3589" w:rsidRPr="00DE054D">
      <w:rPr>
        <w:rFonts w:ascii="Arial" w:hAnsi="Arial" w:cs="Arial"/>
        <w:color w:val="404040" w:themeColor="text1" w:themeTint="BF"/>
        <w:sz w:val="16"/>
        <w:szCs w:val="16"/>
      </w:rPr>
      <w:t xml:space="preserve"> </w:t>
    </w:r>
    <w:r w:rsidR="007E78E6" w:rsidRPr="00DE054D">
      <w:rPr>
        <w:rFonts w:ascii="Arial" w:hAnsi="Arial" w:cs="Arial"/>
        <w:color w:val="404040" w:themeColor="text1" w:themeTint="BF"/>
        <w:sz w:val="16"/>
        <w:szCs w:val="16"/>
      </w:rPr>
      <w:t>0770</w:t>
    </w:r>
  </w:p>
  <w:p w14:paraId="5A1262F2" w14:textId="5A2F0A1B" w:rsidR="007E78E6" w:rsidRPr="00DE054D" w:rsidRDefault="00851E3E" w:rsidP="00DE054D">
    <w:pPr>
      <w:rPr>
        <w:rFonts w:ascii="Arial" w:hAnsi="Arial" w:cs="Arial"/>
        <w:color w:val="404040" w:themeColor="text1" w:themeTint="BF"/>
        <w:sz w:val="16"/>
        <w:szCs w:val="16"/>
      </w:rPr>
    </w:pPr>
    <w:r w:rsidRPr="00DE054D">
      <w:rPr>
        <w:rFonts w:ascii="Arial" w:hAnsi="Arial" w:cs="Arial"/>
        <w:color w:val="404040" w:themeColor="text1" w:themeTint="BF"/>
        <w:sz w:val="16"/>
        <w:szCs w:val="16"/>
      </w:rPr>
      <w:t>E</w:t>
    </w:r>
    <w:r w:rsidR="007E78E6" w:rsidRPr="00DE054D">
      <w:rPr>
        <w:rFonts w:ascii="Arial" w:hAnsi="Arial" w:cs="Arial"/>
        <w:color w:val="404040" w:themeColor="text1" w:themeTint="BF"/>
        <w:sz w:val="16"/>
        <w:szCs w:val="16"/>
      </w:rPr>
      <w:t>. info@uzt.lt</w:t>
    </w:r>
  </w:p>
  <w:p w14:paraId="168C2648" w14:textId="715AEBC7" w:rsidR="007E78E6" w:rsidRPr="00DE054D" w:rsidRDefault="00A40A7A" w:rsidP="00DE054D">
    <w:pPr>
      <w:rPr>
        <w:color w:val="404040" w:themeColor="text1" w:themeTint="BF"/>
        <w:sz w:val="16"/>
        <w:szCs w:val="16"/>
      </w:rPr>
    </w:pPr>
    <w:r w:rsidRPr="00DE054D">
      <w:rPr>
        <w:rFonts w:ascii="Arial" w:hAnsi="Arial" w:cs="Arial"/>
        <w:color w:val="404040" w:themeColor="text1" w:themeTint="BF"/>
        <w:sz w:val="16"/>
        <w:szCs w:val="16"/>
      </w:rPr>
      <w:t>www</w:t>
    </w:r>
    <w:r w:rsidR="007E78E6" w:rsidRPr="00DE054D">
      <w:rPr>
        <w:rFonts w:ascii="Arial" w:hAnsi="Arial" w:cs="Arial"/>
        <w:color w:val="404040" w:themeColor="text1" w:themeTint="BF"/>
        <w:sz w:val="16"/>
        <w:szCs w:val="16"/>
      </w:rPr>
      <w:t>.uzt.lt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6F0D8" w14:textId="1B6CE601" w:rsidR="00ED2094" w:rsidRDefault="00ED2094" w:rsidP="00ED2094">
    <w:pPr>
      <w:ind w:right="466"/>
      <w:rPr>
        <w:rFonts w:ascii="Arial" w:hAnsi="Arial" w:cs="Arial"/>
        <w:color w:val="00A642"/>
        <w:sz w:val="16"/>
        <w:szCs w:val="16"/>
        <w:lang w:val="cs-CZ"/>
      </w:rPr>
    </w:pPr>
    <w:r>
      <w:rPr>
        <w:rFonts w:ascii="Arial" w:hAnsi="Arial" w:cs="Arial"/>
        <w:noProof/>
        <w:color w:val="00A642"/>
        <w:sz w:val="16"/>
        <w:szCs w:val="16"/>
        <w:lang w:val="lt-LT" w:eastAsia="lt-LT"/>
      </w:rPr>
      <mc:AlternateContent>
        <mc:Choice Requires="wps">
          <w:drawing>
            <wp:anchor distT="0" distB="0" distL="114300" distR="114300" simplePos="0" relativeHeight="251656192" behindDoc="0" locked="0" layoutInCell="1" allowOverlap="1" wp14:anchorId="2712B7B8" wp14:editId="10BCF4F3">
              <wp:simplePos x="0" y="0"/>
              <wp:positionH relativeFrom="column">
                <wp:posOffset>2273808</wp:posOffset>
              </wp:positionH>
              <wp:positionV relativeFrom="paragraph">
                <wp:posOffset>-222250</wp:posOffset>
              </wp:positionV>
              <wp:extent cx="1979295" cy="5715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1979295"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B71D56" w14:textId="77777777" w:rsidR="00ED2094" w:rsidRPr="00DE054D" w:rsidRDefault="00ED2094" w:rsidP="00ED2094">
                          <w:pPr>
                            <w:rPr>
                              <w:rFonts w:ascii="Arial" w:hAnsi="Arial" w:cs="Arial"/>
                              <w:color w:val="404040" w:themeColor="text1" w:themeTint="BF"/>
                              <w:sz w:val="16"/>
                              <w:szCs w:val="16"/>
                            </w:rPr>
                          </w:pPr>
                          <w:r w:rsidRPr="00DE054D">
                            <w:rPr>
                              <w:rFonts w:ascii="Arial" w:hAnsi="Arial" w:cs="Arial"/>
                              <w:color w:val="404040" w:themeColor="text1" w:themeTint="BF"/>
                              <w:sz w:val="16"/>
                              <w:szCs w:val="16"/>
                              <w:lang w:val="cs-CZ"/>
                            </w:rPr>
                            <w:t xml:space="preserve">Geležinio Vilko </w:t>
                          </w:r>
                          <w:r w:rsidRPr="00DE054D">
                            <w:rPr>
                              <w:rFonts w:ascii="Arial" w:hAnsi="Arial" w:cs="Arial"/>
                              <w:color w:val="404040" w:themeColor="text1" w:themeTint="BF"/>
                              <w:sz w:val="16"/>
                              <w:szCs w:val="16"/>
                            </w:rPr>
                            <w:t>g. 3A, LT-03131 Vilnius</w:t>
                          </w:r>
                        </w:p>
                        <w:p w14:paraId="22ED1621" w14:textId="45E79CC7" w:rsidR="00ED2094" w:rsidRPr="00DE054D" w:rsidRDefault="00ED2094" w:rsidP="00ED2094">
                          <w:pPr>
                            <w:rPr>
                              <w:rFonts w:ascii="Arial" w:hAnsi="Arial" w:cs="Arial"/>
                              <w:color w:val="404040" w:themeColor="text1" w:themeTint="BF"/>
                              <w:sz w:val="16"/>
                              <w:szCs w:val="16"/>
                            </w:rPr>
                          </w:pPr>
                          <w:r w:rsidRPr="00DE054D">
                            <w:rPr>
                              <w:rFonts w:ascii="Arial" w:hAnsi="Arial" w:cs="Arial"/>
                              <w:color w:val="404040" w:themeColor="text1" w:themeTint="BF"/>
                              <w:sz w:val="16"/>
                              <w:szCs w:val="16"/>
                            </w:rPr>
                            <w:t>+370 5 236 0770</w:t>
                          </w:r>
                        </w:p>
                        <w:p w14:paraId="7C76B811" w14:textId="617653DC" w:rsidR="00ED2094" w:rsidRPr="00DE054D" w:rsidRDefault="00ED2094" w:rsidP="00ED2094">
                          <w:pPr>
                            <w:rPr>
                              <w:rFonts w:ascii="Arial" w:hAnsi="Arial" w:cs="Arial"/>
                              <w:color w:val="404040" w:themeColor="text1" w:themeTint="BF"/>
                              <w:sz w:val="16"/>
                              <w:szCs w:val="16"/>
                            </w:rPr>
                          </w:pPr>
                          <w:r w:rsidRPr="00DE054D">
                            <w:rPr>
                              <w:rFonts w:ascii="Arial" w:hAnsi="Arial" w:cs="Arial"/>
                              <w:color w:val="404040" w:themeColor="text1" w:themeTint="BF"/>
                              <w:sz w:val="16"/>
                              <w:szCs w:val="16"/>
                            </w:rPr>
                            <w:t>info@uzt.lt</w:t>
                          </w:r>
                        </w:p>
                        <w:p w14:paraId="676A2015" w14:textId="77777777" w:rsidR="00ED2094" w:rsidRDefault="00ED2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12B7B8" id="_x0000_t202" coordsize="21600,21600" o:spt="202" path="m,l,21600r21600,l21600,xe">
              <v:stroke joinstyle="miter"/>
              <v:path gradientshapeok="t" o:connecttype="rect"/>
            </v:shapetype>
            <v:shape id="Text Box 1" o:spid="_x0000_s1029" type="#_x0000_t202" style="position:absolute;margin-left:179.05pt;margin-top:-17.5pt;width:155.85pt;height:4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" filled="f" stroked="f">
              <v:textbox>
                <w:txbxContent>
                  <w:p w14:paraId="03B71D56" w14:textId="77777777" w:rsidR="00ED2094" w:rsidRPr="00DE054D" w:rsidRDefault="00ED2094" w:rsidP="00ED2094">
                    <w:pPr>
                      <w:rPr>
                        <w:rFonts w:ascii="Arial" w:hAnsi="Arial" w:cs="Arial"/>
                        <w:color w:val="404040" w:themeColor="text1" w:themeTint="BF"/>
                        <w:sz w:val="16"/>
                        <w:szCs w:val="16"/>
                      </w:rPr>
                    </w:pPr>
                    <w:r w:rsidRPr="00DE054D">
                      <w:rPr>
                        <w:rFonts w:ascii="Arial" w:hAnsi="Arial" w:cs="Arial"/>
                        <w:color w:val="404040" w:themeColor="text1" w:themeTint="BF"/>
                        <w:sz w:val="16"/>
                        <w:szCs w:val="16"/>
                        <w:lang w:val="cs-CZ"/>
                      </w:rPr>
                      <w:t xml:space="preserve">Geležinio Vilko </w:t>
                    </w:r>
                    <w:r w:rsidRPr="00DE054D">
                      <w:rPr>
                        <w:rFonts w:ascii="Arial" w:hAnsi="Arial" w:cs="Arial"/>
                        <w:color w:val="404040" w:themeColor="text1" w:themeTint="BF"/>
                        <w:sz w:val="16"/>
                        <w:szCs w:val="16"/>
                      </w:rPr>
                      <w:t>g. 3A, LT-03131 Vilnius</w:t>
                    </w:r>
                  </w:p>
                  <w:p w14:paraId="22ED1621" w14:textId="45E79CC7" w:rsidR="00ED2094" w:rsidRPr="00DE054D" w:rsidRDefault="00ED2094" w:rsidP="00ED2094">
                    <w:pPr>
                      <w:rPr>
                        <w:rFonts w:ascii="Arial" w:hAnsi="Arial" w:cs="Arial"/>
                        <w:color w:val="404040" w:themeColor="text1" w:themeTint="BF"/>
                        <w:sz w:val="16"/>
                        <w:szCs w:val="16"/>
                      </w:rPr>
                    </w:pPr>
                    <w:r w:rsidRPr="00DE054D">
                      <w:rPr>
                        <w:rFonts w:ascii="Arial" w:hAnsi="Arial" w:cs="Arial"/>
                        <w:color w:val="404040" w:themeColor="text1" w:themeTint="BF"/>
                        <w:sz w:val="16"/>
                        <w:szCs w:val="16"/>
                      </w:rPr>
                      <w:t>+370 5 236 0770</w:t>
                    </w:r>
                  </w:p>
                  <w:p w14:paraId="7C76B811" w14:textId="617653DC" w:rsidR="00ED2094" w:rsidRPr="00DE054D" w:rsidRDefault="00ED2094" w:rsidP="00ED2094">
                    <w:pPr>
                      <w:rPr>
                        <w:rFonts w:ascii="Arial" w:hAnsi="Arial" w:cs="Arial"/>
                        <w:color w:val="404040" w:themeColor="text1" w:themeTint="BF"/>
                        <w:sz w:val="16"/>
                        <w:szCs w:val="16"/>
                      </w:rPr>
                    </w:pPr>
                    <w:r w:rsidRPr="00DE054D">
                      <w:rPr>
                        <w:rFonts w:ascii="Arial" w:hAnsi="Arial" w:cs="Arial"/>
                        <w:color w:val="404040" w:themeColor="text1" w:themeTint="BF"/>
                        <w:sz w:val="16"/>
                        <w:szCs w:val="16"/>
                      </w:rPr>
                      <w:t>info@uzt.lt</w:t>
                    </w:r>
                  </w:p>
                  <w:p w14:paraId="676A2015" w14:textId="77777777" w:rsidR="00ED2094" w:rsidRDefault="00ED2094"/>
                </w:txbxContent>
              </v:textbox>
            </v:shape>
          </w:pict>
        </mc:Fallback>
      </mc:AlternateContent>
    </w:r>
    <w:r>
      <w:rPr>
        <w:rFonts w:ascii="Arial" w:hAnsi="Arial" w:cs="Arial"/>
        <w:noProof/>
        <w:color w:val="00A642"/>
        <w:sz w:val="16"/>
        <w:szCs w:val="16"/>
        <w:lang w:val="lt-LT" w:eastAsia="lt-LT"/>
      </w:rPr>
      <mc:AlternateContent>
        <mc:Choice Requires="wps">
          <w:drawing>
            <wp:anchor distT="0" distB="0" distL="114300" distR="114300" simplePos="0" relativeHeight="251660288" behindDoc="0" locked="0" layoutInCell="1" allowOverlap="1" wp14:anchorId="2B5092C1" wp14:editId="6C60189E">
              <wp:simplePos x="0" y="0"/>
              <wp:positionH relativeFrom="column">
                <wp:posOffset>-90805</wp:posOffset>
              </wp:positionH>
              <wp:positionV relativeFrom="paragraph">
                <wp:posOffset>-222885</wp:posOffset>
              </wp:positionV>
              <wp:extent cx="2053590" cy="5715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205359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C558D9" w14:textId="3630BACC" w:rsidR="00ED2094" w:rsidRPr="000A1524" w:rsidRDefault="00ED2094" w:rsidP="00ED2094">
                          <w:pPr>
                            <w:ind w:right="466"/>
                            <w:rPr>
                              <w:rFonts w:ascii="Arial" w:hAnsi="Arial" w:cs="Arial"/>
                              <w:color w:val="39B54A"/>
                              <w:sz w:val="16"/>
                              <w:szCs w:val="16"/>
                              <w:lang w:val="cs-CZ"/>
                            </w:rPr>
                          </w:pPr>
                          <w:r w:rsidRPr="000A1524">
                            <w:rPr>
                              <w:rFonts w:ascii="Arial" w:hAnsi="Arial" w:cs="Arial"/>
                              <w:color w:val="39B54A"/>
                              <w:sz w:val="16"/>
                              <w:szCs w:val="16"/>
                              <w:lang w:val="cs-CZ"/>
                            </w:rPr>
                            <w:t>Užimtumo tarnyba prie</w:t>
                          </w:r>
                        </w:p>
                        <w:p w14:paraId="73EE6F6F" w14:textId="77777777" w:rsidR="00ED2094" w:rsidRPr="000A1524" w:rsidRDefault="00ED2094" w:rsidP="00ED2094">
                          <w:pPr>
                            <w:ind w:right="466"/>
                            <w:rPr>
                              <w:rFonts w:ascii="Arial" w:hAnsi="Arial" w:cs="Arial"/>
                              <w:color w:val="39B54A"/>
                              <w:sz w:val="16"/>
                              <w:szCs w:val="16"/>
                              <w:lang w:val="cs-CZ"/>
                            </w:rPr>
                          </w:pPr>
                          <w:r w:rsidRPr="000A1524">
                            <w:rPr>
                              <w:rFonts w:ascii="Arial" w:hAnsi="Arial" w:cs="Arial"/>
                              <w:color w:val="39B54A"/>
                              <w:sz w:val="16"/>
                              <w:szCs w:val="16"/>
                              <w:lang w:val="cs-CZ"/>
                            </w:rPr>
                            <w:t>Lietuvos Respublikos socialinės</w:t>
                          </w:r>
                        </w:p>
                        <w:p w14:paraId="5E87BDF2" w14:textId="1D35DB74" w:rsidR="00ED2094" w:rsidRPr="000A1524" w:rsidRDefault="00ED2094" w:rsidP="00ED2094">
                          <w:pPr>
                            <w:rPr>
                              <w:color w:val="39B54A"/>
                            </w:rPr>
                          </w:pPr>
                          <w:r w:rsidRPr="000A1524">
                            <w:rPr>
                              <w:rFonts w:ascii="Arial" w:hAnsi="Arial" w:cs="Arial"/>
                              <w:color w:val="39B54A"/>
                              <w:sz w:val="16"/>
                              <w:szCs w:val="16"/>
                              <w:lang w:val="cs-CZ"/>
                            </w:rPr>
                            <w:t>apsaugos ir darbo ministerijos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5092C1" id="Text Box 3" o:spid="_x0000_s1030" type="#_x0000_t202" style="position:absolute;margin-left:-7.15pt;margin-top:-17.55pt;width:161.7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" filled="f" stroked="f">
              <v:textbox>
                <w:txbxContent>
                  <w:p w14:paraId="7EC558D9" w14:textId="3630BACC" w:rsidR="00ED2094" w:rsidRPr="000A1524" w:rsidRDefault="00ED2094" w:rsidP="00ED2094">
                    <w:pPr>
                      <w:ind w:right="466"/>
                      <w:rPr>
                        <w:rFonts w:ascii="Arial" w:hAnsi="Arial" w:cs="Arial"/>
                        <w:color w:val="39B54A"/>
                        <w:sz w:val="16"/>
                        <w:szCs w:val="16"/>
                        <w:lang w:val="cs-CZ"/>
                      </w:rPr>
                    </w:pPr>
                    <w:r w:rsidRPr="000A1524">
                      <w:rPr>
                        <w:rFonts w:ascii="Arial" w:hAnsi="Arial" w:cs="Arial"/>
                        <w:color w:val="39B54A"/>
                        <w:sz w:val="16"/>
                        <w:szCs w:val="16"/>
                        <w:lang w:val="cs-CZ"/>
                      </w:rPr>
                      <w:t>Užimtumo tarnyba prie</w:t>
                    </w:r>
                  </w:p>
                  <w:p w14:paraId="73EE6F6F" w14:textId="77777777" w:rsidR="00ED2094" w:rsidRPr="000A1524" w:rsidRDefault="00ED2094" w:rsidP="00ED2094">
                    <w:pPr>
                      <w:ind w:right="466"/>
                      <w:rPr>
                        <w:rFonts w:ascii="Arial" w:hAnsi="Arial" w:cs="Arial"/>
                        <w:color w:val="39B54A"/>
                        <w:sz w:val="16"/>
                        <w:szCs w:val="16"/>
                        <w:lang w:val="cs-CZ"/>
                      </w:rPr>
                    </w:pPr>
                    <w:r w:rsidRPr="000A1524">
                      <w:rPr>
                        <w:rFonts w:ascii="Arial" w:hAnsi="Arial" w:cs="Arial"/>
                        <w:color w:val="39B54A"/>
                        <w:sz w:val="16"/>
                        <w:szCs w:val="16"/>
                        <w:lang w:val="cs-CZ"/>
                      </w:rPr>
                      <w:t>Lietuvos Respublikos socialinės</w:t>
                    </w:r>
                  </w:p>
                  <w:p w14:paraId="5E87BDF2" w14:textId="1D35DB74" w:rsidR="00ED2094" w:rsidRPr="000A1524" w:rsidRDefault="00ED2094" w:rsidP="00ED2094">
                    <w:pPr>
                      <w:rPr>
                        <w:color w:val="39B54A"/>
                      </w:rPr>
                    </w:pPr>
                    <w:r w:rsidRPr="000A1524">
                      <w:rPr>
                        <w:rFonts w:ascii="Arial" w:hAnsi="Arial" w:cs="Arial"/>
                        <w:color w:val="39B54A"/>
                        <w:sz w:val="16"/>
                        <w:szCs w:val="16"/>
                        <w:lang w:val="cs-CZ"/>
                      </w:rPr>
                      <w:t>apsaugos ir darbo ministerijos</w:t>
                    </w:r>
                  </w:p>
                </w:txbxContent>
              </v:textbox>
            </v:shape>
          </w:pict>
        </mc:Fallback>
      </mc:AlternateContent>
    </w:r>
    <w:r>
      <w:rPr>
        <w:rFonts w:ascii="Arial" w:hAnsi="Arial" w:cs="Arial"/>
        <w:noProof/>
        <w:color w:val="00A642"/>
        <w:sz w:val="16"/>
        <w:szCs w:val="16"/>
        <w:lang w:val="lt-LT" w:eastAsia="lt-LT"/>
      </w:rPr>
      <mc:AlternateContent>
        <mc:Choice Requires="wps">
          <w:drawing>
            <wp:anchor distT="0" distB="0" distL="114300" distR="114300" simplePos="0" relativeHeight="251658240" behindDoc="0" locked="0" layoutInCell="1" allowOverlap="1" wp14:anchorId="59F29B99" wp14:editId="3BC07F11">
              <wp:simplePos x="0" y="0"/>
              <wp:positionH relativeFrom="column">
                <wp:posOffset>4939030</wp:posOffset>
              </wp:positionH>
              <wp:positionV relativeFrom="paragraph">
                <wp:posOffset>-223520</wp:posOffset>
              </wp:positionV>
              <wp:extent cx="760095" cy="571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760095"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469A23" w14:textId="77777777" w:rsidR="00ED2094" w:rsidRPr="00DE054D" w:rsidRDefault="00ED2094" w:rsidP="00ED2094">
                          <w:pPr>
                            <w:rPr>
                              <w:color w:val="404040" w:themeColor="text1" w:themeTint="BF"/>
                              <w:sz w:val="16"/>
                              <w:szCs w:val="16"/>
                            </w:rPr>
                          </w:pPr>
                          <w:r w:rsidRPr="00DE054D">
                            <w:rPr>
                              <w:rFonts w:ascii="Arial" w:hAnsi="Arial" w:cs="Arial"/>
                              <w:color w:val="404040" w:themeColor="text1" w:themeTint="BF"/>
                              <w:sz w:val="16"/>
                              <w:szCs w:val="16"/>
                            </w:rPr>
                            <w:t>www.uzt.lt</w:t>
                          </w:r>
                        </w:p>
                        <w:p w14:paraId="3E94265A" w14:textId="77777777" w:rsidR="00ED2094" w:rsidRDefault="00ED2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F29B99" id="Text Box 2" o:spid="_x0000_s1031" type="#_x0000_t202" style="position:absolute;margin-left:388.9pt;margin-top:-17.6pt;width:59.85pt;height:4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" filled="f" stroked="f">
              <v:textbox>
                <w:txbxContent>
                  <w:p w14:paraId="5B469A23" w14:textId="77777777" w:rsidR="00ED2094" w:rsidRPr="00DE054D" w:rsidRDefault="00ED2094" w:rsidP="00ED2094">
                    <w:pPr>
                      <w:rPr>
                        <w:color w:val="404040" w:themeColor="text1" w:themeTint="BF"/>
                        <w:sz w:val="16"/>
                        <w:szCs w:val="16"/>
                      </w:rPr>
                    </w:pPr>
                    <w:r w:rsidRPr="00DE054D">
                      <w:rPr>
                        <w:rFonts w:ascii="Arial" w:hAnsi="Arial" w:cs="Arial"/>
                        <w:color w:val="404040" w:themeColor="text1" w:themeTint="BF"/>
                        <w:sz w:val="16"/>
                        <w:szCs w:val="16"/>
                      </w:rPr>
                      <w:t>www.uzt.lt</w:t>
                    </w:r>
                  </w:p>
                  <w:p w14:paraId="3E94265A" w14:textId="77777777" w:rsidR="00ED2094" w:rsidRDefault="00ED2094"/>
                </w:txbxContent>
              </v:textbox>
            </v:shape>
          </w:pict>
        </mc:Fallback>
      </mc:AlternateContent>
    </w:r>
  </w:p>
  <w:p w14:paraId="7162143A" w14:textId="385CC4C4" w:rsidR="00F421A0" w:rsidRPr="00F421A0" w:rsidRDefault="00BA6C00" w:rsidP="00BA6C00">
    <w:pPr>
      <w:ind w:right="466"/>
      <w:rPr>
        <w:color w:val="404040" w:themeColor="text1" w:themeTint="BF"/>
        <w:sz w:val="16"/>
        <w:szCs w:val="16"/>
      </w:rPr>
    </w:pPr>
    <w:r>
      <w:rPr>
        <w:rFonts w:ascii="Arial" w:hAnsi="Arial" w:cs="Arial"/>
        <w:color w:val="00A642"/>
        <w:sz w:val="16"/>
        <w:szCs w:val="16"/>
        <w:lang w:val="cs-CZ"/>
      </w:rPr>
      <w:t xml:space="preserve"> </w:t>
    </w:r>
    <w:r w:rsidRPr="00BA6C00">
      <w:rPr>
        <w:color w:val="404040" w:themeColor="text1" w:themeTint="BF"/>
        <w:sz w:val="16"/>
        <w:szCs w:val="16"/>
      </w:rPr>
      <w:ptab w:relativeTo="margin" w:alignment="center" w:leader="none"/>
    </w:r>
    <w:r w:rsidRPr="00BA6C00">
      <w:rPr>
        <w:color w:val="404040" w:themeColor="text1" w:themeTint="BF"/>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840C0" w14:textId="77777777" w:rsidR="003E2215" w:rsidRDefault="003E2215" w:rsidP="00F421A0">
      <w:r>
        <w:separator/>
      </w:r>
    </w:p>
  </w:footnote>
  <w:footnote w:type="continuationSeparator" w:id="0">
    <w:p w14:paraId="343E3D7D" w14:textId="77777777" w:rsidR="003E2215" w:rsidRDefault="003E2215" w:rsidP="00F42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CCE11" w14:textId="330A4706" w:rsidR="007E78E6" w:rsidRPr="007E78E6" w:rsidRDefault="007E78E6" w:rsidP="008F3731">
    <w:pPr>
      <w:pStyle w:val="Header"/>
      <w:tabs>
        <w:tab w:val="left" w:pos="0"/>
        <w:tab w:val="left" w:pos="1985"/>
      </w:tabs>
      <w:rPr>
        <w:lang w:val="en-US"/>
      </w:rPr>
    </w:pPr>
    <w:r>
      <w:rPr>
        <w:noProof/>
        <w:lang w:val="lt-LT" w:eastAsia="lt-LT"/>
      </w:rPr>
      <w:drawing>
        <wp:inline distT="0" distB="0" distL="0" distR="0" wp14:anchorId="2C538254" wp14:editId="1ABB9F7E">
          <wp:extent cx="1206606" cy="469265"/>
          <wp:effectExtent l="0" t="0" r="12700" b="0"/>
          <wp:docPr id="8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2.png"/>
                  <pic:cNvPicPr/>
                </pic:nvPicPr>
                <pic:blipFill>
                  <a:blip r:embed="rId1">
                    <a:extLst>
                      <a:ext uri="{28A0092B-C50C-407E-A947-70E740481C1C}">
                        <a14:useLocalDpi xmlns:a14="http://schemas.microsoft.com/office/drawing/2010/main" val="0"/>
                      </a:ext>
                    </a:extLst>
                  </a:blip>
                  <a:stretch>
                    <a:fillRect/>
                  </a:stretch>
                </pic:blipFill>
                <pic:spPr>
                  <a:xfrm>
                    <a:off x="0" y="0"/>
                    <a:ext cx="1265422" cy="49213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B8E8B" w14:textId="77777777" w:rsidR="00F421A0" w:rsidRDefault="00F421A0" w:rsidP="00DE054D">
    <w:pPr>
      <w:pStyle w:val="Header"/>
    </w:pPr>
    <w:r>
      <w:rPr>
        <w:noProof/>
        <w:lang w:val="lt-LT" w:eastAsia="lt-LT"/>
      </w:rPr>
      <w:drawing>
        <wp:inline distT="0" distB="0" distL="0" distR="0" wp14:anchorId="131139B0" wp14:editId="16DECF76">
          <wp:extent cx="1206606" cy="469265"/>
          <wp:effectExtent l="0" t="0" r="12700" b="0"/>
          <wp:docPr id="8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2.png"/>
                  <pic:cNvPicPr/>
                </pic:nvPicPr>
                <pic:blipFill>
                  <a:blip r:embed="rId1">
                    <a:extLst>
                      <a:ext uri="{28A0092B-C50C-407E-A947-70E740481C1C}">
                        <a14:useLocalDpi xmlns:a14="http://schemas.microsoft.com/office/drawing/2010/main" val="0"/>
                      </a:ext>
                    </a:extLst>
                  </a:blip>
                  <a:stretch>
                    <a:fillRect/>
                  </a:stretch>
                </pic:blipFill>
                <pic:spPr>
                  <a:xfrm>
                    <a:off x="0" y="0"/>
                    <a:ext cx="1265422" cy="4921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3220"/>
    <w:multiLevelType w:val="hybridMultilevel"/>
    <w:tmpl w:val="6194EEE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269230E"/>
    <w:multiLevelType w:val="hybridMultilevel"/>
    <w:tmpl w:val="1E4E188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35C02EE"/>
    <w:multiLevelType w:val="hybridMultilevel"/>
    <w:tmpl w:val="8E2E118E"/>
    <w:lvl w:ilvl="0" w:tplc="F7D8DB2A">
      <w:numFmt w:val="bullet"/>
      <w:lvlText w:val="-"/>
      <w:lvlJc w:val="left"/>
      <w:pPr>
        <w:ind w:left="720" w:hanging="360"/>
      </w:pPr>
      <w:rPr>
        <w:rFonts w:ascii="Gordita" w:eastAsiaTheme="minorHAnsi" w:hAnsi="Gordita"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6FA58B9"/>
    <w:multiLevelType w:val="hybridMultilevel"/>
    <w:tmpl w:val="CDD2AE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F3F0FC7"/>
    <w:multiLevelType w:val="hybridMultilevel"/>
    <w:tmpl w:val="DD8CDF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F735A5F"/>
    <w:multiLevelType w:val="hybridMultilevel"/>
    <w:tmpl w:val="1506E8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53C4ACA"/>
    <w:multiLevelType w:val="hybridMultilevel"/>
    <w:tmpl w:val="D36EDBC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A1C6A4A"/>
    <w:multiLevelType w:val="hybridMultilevel"/>
    <w:tmpl w:val="B448CC2C"/>
    <w:lvl w:ilvl="0" w:tplc="04270001">
      <w:start w:val="1"/>
      <w:numFmt w:val="bullet"/>
      <w:lvlText w:val=""/>
      <w:lvlJc w:val="left"/>
      <w:pPr>
        <w:ind w:left="770" w:hanging="360"/>
      </w:pPr>
      <w:rPr>
        <w:rFonts w:ascii="Symbol" w:hAnsi="Symbol" w:hint="default"/>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8" w15:restartNumberingAfterBreak="0">
    <w:nsid w:val="227F282A"/>
    <w:multiLevelType w:val="hybridMultilevel"/>
    <w:tmpl w:val="08E8E69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97F19B3"/>
    <w:multiLevelType w:val="hybridMultilevel"/>
    <w:tmpl w:val="C69835A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15:restartNumberingAfterBreak="0">
    <w:nsid w:val="300C76F2"/>
    <w:multiLevelType w:val="hybridMultilevel"/>
    <w:tmpl w:val="043824D4"/>
    <w:lvl w:ilvl="0" w:tplc="0427000D">
      <w:start w:val="1"/>
      <w:numFmt w:val="bullet"/>
      <w:lvlText w:val=""/>
      <w:lvlJc w:val="left"/>
      <w:pPr>
        <w:ind w:left="1490" w:hanging="360"/>
      </w:pPr>
      <w:rPr>
        <w:rFonts w:ascii="Wingdings" w:hAnsi="Wingdings" w:hint="default"/>
      </w:rPr>
    </w:lvl>
    <w:lvl w:ilvl="1" w:tplc="04270003" w:tentative="1">
      <w:start w:val="1"/>
      <w:numFmt w:val="bullet"/>
      <w:lvlText w:val="o"/>
      <w:lvlJc w:val="left"/>
      <w:pPr>
        <w:ind w:left="2210" w:hanging="360"/>
      </w:pPr>
      <w:rPr>
        <w:rFonts w:ascii="Courier New" w:hAnsi="Courier New" w:cs="Courier New" w:hint="default"/>
      </w:rPr>
    </w:lvl>
    <w:lvl w:ilvl="2" w:tplc="04270005" w:tentative="1">
      <w:start w:val="1"/>
      <w:numFmt w:val="bullet"/>
      <w:lvlText w:val=""/>
      <w:lvlJc w:val="left"/>
      <w:pPr>
        <w:ind w:left="2930" w:hanging="360"/>
      </w:pPr>
      <w:rPr>
        <w:rFonts w:ascii="Wingdings" w:hAnsi="Wingdings" w:hint="default"/>
      </w:rPr>
    </w:lvl>
    <w:lvl w:ilvl="3" w:tplc="04270001" w:tentative="1">
      <w:start w:val="1"/>
      <w:numFmt w:val="bullet"/>
      <w:lvlText w:val=""/>
      <w:lvlJc w:val="left"/>
      <w:pPr>
        <w:ind w:left="3650" w:hanging="360"/>
      </w:pPr>
      <w:rPr>
        <w:rFonts w:ascii="Symbol" w:hAnsi="Symbol" w:hint="default"/>
      </w:rPr>
    </w:lvl>
    <w:lvl w:ilvl="4" w:tplc="04270003" w:tentative="1">
      <w:start w:val="1"/>
      <w:numFmt w:val="bullet"/>
      <w:lvlText w:val="o"/>
      <w:lvlJc w:val="left"/>
      <w:pPr>
        <w:ind w:left="4370" w:hanging="360"/>
      </w:pPr>
      <w:rPr>
        <w:rFonts w:ascii="Courier New" w:hAnsi="Courier New" w:cs="Courier New" w:hint="default"/>
      </w:rPr>
    </w:lvl>
    <w:lvl w:ilvl="5" w:tplc="04270005" w:tentative="1">
      <w:start w:val="1"/>
      <w:numFmt w:val="bullet"/>
      <w:lvlText w:val=""/>
      <w:lvlJc w:val="left"/>
      <w:pPr>
        <w:ind w:left="5090" w:hanging="360"/>
      </w:pPr>
      <w:rPr>
        <w:rFonts w:ascii="Wingdings" w:hAnsi="Wingdings" w:hint="default"/>
      </w:rPr>
    </w:lvl>
    <w:lvl w:ilvl="6" w:tplc="04270001" w:tentative="1">
      <w:start w:val="1"/>
      <w:numFmt w:val="bullet"/>
      <w:lvlText w:val=""/>
      <w:lvlJc w:val="left"/>
      <w:pPr>
        <w:ind w:left="5810" w:hanging="360"/>
      </w:pPr>
      <w:rPr>
        <w:rFonts w:ascii="Symbol" w:hAnsi="Symbol" w:hint="default"/>
      </w:rPr>
    </w:lvl>
    <w:lvl w:ilvl="7" w:tplc="04270003" w:tentative="1">
      <w:start w:val="1"/>
      <w:numFmt w:val="bullet"/>
      <w:lvlText w:val="o"/>
      <w:lvlJc w:val="left"/>
      <w:pPr>
        <w:ind w:left="6530" w:hanging="360"/>
      </w:pPr>
      <w:rPr>
        <w:rFonts w:ascii="Courier New" w:hAnsi="Courier New" w:cs="Courier New" w:hint="default"/>
      </w:rPr>
    </w:lvl>
    <w:lvl w:ilvl="8" w:tplc="04270005" w:tentative="1">
      <w:start w:val="1"/>
      <w:numFmt w:val="bullet"/>
      <w:lvlText w:val=""/>
      <w:lvlJc w:val="left"/>
      <w:pPr>
        <w:ind w:left="7250" w:hanging="360"/>
      </w:pPr>
      <w:rPr>
        <w:rFonts w:ascii="Wingdings" w:hAnsi="Wingdings" w:hint="default"/>
      </w:rPr>
    </w:lvl>
  </w:abstractNum>
  <w:abstractNum w:abstractNumId="11" w15:restartNumberingAfterBreak="0">
    <w:nsid w:val="31E2552E"/>
    <w:multiLevelType w:val="hybridMultilevel"/>
    <w:tmpl w:val="918AEF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41A0CF4"/>
    <w:multiLevelType w:val="hybridMultilevel"/>
    <w:tmpl w:val="507AC91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5D56BD4"/>
    <w:multiLevelType w:val="hybridMultilevel"/>
    <w:tmpl w:val="F4E45A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6505A36"/>
    <w:multiLevelType w:val="hybridMultilevel"/>
    <w:tmpl w:val="079E8B32"/>
    <w:lvl w:ilvl="0" w:tplc="87DECC9C">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7807732"/>
    <w:multiLevelType w:val="hybridMultilevel"/>
    <w:tmpl w:val="FB6631E2"/>
    <w:lvl w:ilvl="0" w:tplc="17487924">
      <w:start w:val="1"/>
      <w:numFmt w:val="bullet"/>
      <w:lvlText w:val="•"/>
      <w:lvlJc w:val="left"/>
      <w:pPr>
        <w:tabs>
          <w:tab w:val="num" w:pos="720"/>
        </w:tabs>
        <w:ind w:left="720" w:hanging="360"/>
      </w:pPr>
      <w:rPr>
        <w:rFonts w:ascii="Times New Roman" w:hAnsi="Times New Roman" w:hint="default"/>
      </w:rPr>
    </w:lvl>
    <w:lvl w:ilvl="1" w:tplc="E4A4E328" w:tentative="1">
      <w:start w:val="1"/>
      <w:numFmt w:val="bullet"/>
      <w:lvlText w:val="•"/>
      <w:lvlJc w:val="left"/>
      <w:pPr>
        <w:tabs>
          <w:tab w:val="num" w:pos="1440"/>
        </w:tabs>
        <w:ind w:left="1440" w:hanging="360"/>
      </w:pPr>
      <w:rPr>
        <w:rFonts w:ascii="Times New Roman" w:hAnsi="Times New Roman" w:hint="default"/>
      </w:rPr>
    </w:lvl>
    <w:lvl w:ilvl="2" w:tplc="23A84160" w:tentative="1">
      <w:start w:val="1"/>
      <w:numFmt w:val="bullet"/>
      <w:lvlText w:val="•"/>
      <w:lvlJc w:val="left"/>
      <w:pPr>
        <w:tabs>
          <w:tab w:val="num" w:pos="2160"/>
        </w:tabs>
        <w:ind w:left="2160" w:hanging="360"/>
      </w:pPr>
      <w:rPr>
        <w:rFonts w:ascii="Times New Roman" w:hAnsi="Times New Roman" w:hint="default"/>
      </w:rPr>
    </w:lvl>
    <w:lvl w:ilvl="3" w:tplc="4A40FAB4" w:tentative="1">
      <w:start w:val="1"/>
      <w:numFmt w:val="bullet"/>
      <w:lvlText w:val="•"/>
      <w:lvlJc w:val="left"/>
      <w:pPr>
        <w:tabs>
          <w:tab w:val="num" w:pos="2880"/>
        </w:tabs>
        <w:ind w:left="2880" w:hanging="360"/>
      </w:pPr>
      <w:rPr>
        <w:rFonts w:ascii="Times New Roman" w:hAnsi="Times New Roman" w:hint="default"/>
      </w:rPr>
    </w:lvl>
    <w:lvl w:ilvl="4" w:tplc="54B887B0" w:tentative="1">
      <w:start w:val="1"/>
      <w:numFmt w:val="bullet"/>
      <w:lvlText w:val="•"/>
      <w:lvlJc w:val="left"/>
      <w:pPr>
        <w:tabs>
          <w:tab w:val="num" w:pos="3600"/>
        </w:tabs>
        <w:ind w:left="3600" w:hanging="360"/>
      </w:pPr>
      <w:rPr>
        <w:rFonts w:ascii="Times New Roman" w:hAnsi="Times New Roman" w:hint="default"/>
      </w:rPr>
    </w:lvl>
    <w:lvl w:ilvl="5" w:tplc="F85A5BC6" w:tentative="1">
      <w:start w:val="1"/>
      <w:numFmt w:val="bullet"/>
      <w:lvlText w:val="•"/>
      <w:lvlJc w:val="left"/>
      <w:pPr>
        <w:tabs>
          <w:tab w:val="num" w:pos="4320"/>
        </w:tabs>
        <w:ind w:left="4320" w:hanging="360"/>
      </w:pPr>
      <w:rPr>
        <w:rFonts w:ascii="Times New Roman" w:hAnsi="Times New Roman" w:hint="default"/>
      </w:rPr>
    </w:lvl>
    <w:lvl w:ilvl="6" w:tplc="51244DAE" w:tentative="1">
      <w:start w:val="1"/>
      <w:numFmt w:val="bullet"/>
      <w:lvlText w:val="•"/>
      <w:lvlJc w:val="left"/>
      <w:pPr>
        <w:tabs>
          <w:tab w:val="num" w:pos="5040"/>
        </w:tabs>
        <w:ind w:left="5040" w:hanging="360"/>
      </w:pPr>
      <w:rPr>
        <w:rFonts w:ascii="Times New Roman" w:hAnsi="Times New Roman" w:hint="default"/>
      </w:rPr>
    </w:lvl>
    <w:lvl w:ilvl="7" w:tplc="971466CC" w:tentative="1">
      <w:start w:val="1"/>
      <w:numFmt w:val="bullet"/>
      <w:lvlText w:val="•"/>
      <w:lvlJc w:val="left"/>
      <w:pPr>
        <w:tabs>
          <w:tab w:val="num" w:pos="5760"/>
        </w:tabs>
        <w:ind w:left="5760" w:hanging="360"/>
      </w:pPr>
      <w:rPr>
        <w:rFonts w:ascii="Times New Roman" w:hAnsi="Times New Roman" w:hint="default"/>
      </w:rPr>
    </w:lvl>
    <w:lvl w:ilvl="8" w:tplc="05BA0BB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7B71EB0"/>
    <w:multiLevelType w:val="hybridMultilevel"/>
    <w:tmpl w:val="03CE380A"/>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7" w15:restartNumberingAfterBreak="0">
    <w:nsid w:val="37DA60DE"/>
    <w:multiLevelType w:val="hybridMultilevel"/>
    <w:tmpl w:val="EFA065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D6C1D56"/>
    <w:multiLevelType w:val="hybridMultilevel"/>
    <w:tmpl w:val="C2500CDA"/>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9" w15:restartNumberingAfterBreak="0">
    <w:nsid w:val="3F612349"/>
    <w:multiLevelType w:val="hybridMultilevel"/>
    <w:tmpl w:val="BE14B7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15F0DA2"/>
    <w:multiLevelType w:val="hybridMultilevel"/>
    <w:tmpl w:val="4A68E474"/>
    <w:lvl w:ilvl="0" w:tplc="0427000D">
      <w:start w:val="1"/>
      <w:numFmt w:val="bullet"/>
      <w:lvlText w:val=""/>
      <w:lvlJc w:val="left"/>
      <w:pPr>
        <w:ind w:left="760" w:hanging="360"/>
      </w:pPr>
      <w:rPr>
        <w:rFonts w:ascii="Wingdings" w:hAnsi="Wingdings" w:hint="default"/>
      </w:rPr>
    </w:lvl>
    <w:lvl w:ilvl="1" w:tplc="04270003" w:tentative="1">
      <w:start w:val="1"/>
      <w:numFmt w:val="bullet"/>
      <w:lvlText w:val="o"/>
      <w:lvlJc w:val="left"/>
      <w:pPr>
        <w:ind w:left="1480" w:hanging="360"/>
      </w:pPr>
      <w:rPr>
        <w:rFonts w:ascii="Courier New" w:hAnsi="Courier New" w:cs="Courier New" w:hint="default"/>
      </w:rPr>
    </w:lvl>
    <w:lvl w:ilvl="2" w:tplc="04270005" w:tentative="1">
      <w:start w:val="1"/>
      <w:numFmt w:val="bullet"/>
      <w:lvlText w:val=""/>
      <w:lvlJc w:val="left"/>
      <w:pPr>
        <w:ind w:left="2200" w:hanging="360"/>
      </w:pPr>
      <w:rPr>
        <w:rFonts w:ascii="Wingdings" w:hAnsi="Wingdings" w:hint="default"/>
      </w:rPr>
    </w:lvl>
    <w:lvl w:ilvl="3" w:tplc="04270001" w:tentative="1">
      <w:start w:val="1"/>
      <w:numFmt w:val="bullet"/>
      <w:lvlText w:val=""/>
      <w:lvlJc w:val="left"/>
      <w:pPr>
        <w:ind w:left="2920" w:hanging="360"/>
      </w:pPr>
      <w:rPr>
        <w:rFonts w:ascii="Symbol" w:hAnsi="Symbol" w:hint="default"/>
      </w:rPr>
    </w:lvl>
    <w:lvl w:ilvl="4" w:tplc="04270003" w:tentative="1">
      <w:start w:val="1"/>
      <w:numFmt w:val="bullet"/>
      <w:lvlText w:val="o"/>
      <w:lvlJc w:val="left"/>
      <w:pPr>
        <w:ind w:left="3640" w:hanging="360"/>
      </w:pPr>
      <w:rPr>
        <w:rFonts w:ascii="Courier New" w:hAnsi="Courier New" w:cs="Courier New" w:hint="default"/>
      </w:rPr>
    </w:lvl>
    <w:lvl w:ilvl="5" w:tplc="04270005" w:tentative="1">
      <w:start w:val="1"/>
      <w:numFmt w:val="bullet"/>
      <w:lvlText w:val=""/>
      <w:lvlJc w:val="left"/>
      <w:pPr>
        <w:ind w:left="4360" w:hanging="360"/>
      </w:pPr>
      <w:rPr>
        <w:rFonts w:ascii="Wingdings" w:hAnsi="Wingdings" w:hint="default"/>
      </w:rPr>
    </w:lvl>
    <w:lvl w:ilvl="6" w:tplc="04270001" w:tentative="1">
      <w:start w:val="1"/>
      <w:numFmt w:val="bullet"/>
      <w:lvlText w:val=""/>
      <w:lvlJc w:val="left"/>
      <w:pPr>
        <w:ind w:left="5080" w:hanging="360"/>
      </w:pPr>
      <w:rPr>
        <w:rFonts w:ascii="Symbol" w:hAnsi="Symbol" w:hint="default"/>
      </w:rPr>
    </w:lvl>
    <w:lvl w:ilvl="7" w:tplc="04270003" w:tentative="1">
      <w:start w:val="1"/>
      <w:numFmt w:val="bullet"/>
      <w:lvlText w:val="o"/>
      <w:lvlJc w:val="left"/>
      <w:pPr>
        <w:ind w:left="5800" w:hanging="360"/>
      </w:pPr>
      <w:rPr>
        <w:rFonts w:ascii="Courier New" w:hAnsi="Courier New" w:cs="Courier New" w:hint="default"/>
      </w:rPr>
    </w:lvl>
    <w:lvl w:ilvl="8" w:tplc="04270005" w:tentative="1">
      <w:start w:val="1"/>
      <w:numFmt w:val="bullet"/>
      <w:lvlText w:val=""/>
      <w:lvlJc w:val="left"/>
      <w:pPr>
        <w:ind w:left="6520" w:hanging="360"/>
      </w:pPr>
      <w:rPr>
        <w:rFonts w:ascii="Wingdings" w:hAnsi="Wingdings" w:hint="default"/>
      </w:rPr>
    </w:lvl>
  </w:abstractNum>
  <w:abstractNum w:abstractNumId="21" w15:restartNumberingAfterBreak="0">
    <w:nsid w:val="423822D5"/>
    <w:multiLevelType w:val="hybridMultilevel"/>
    <w:tmpl w:val="FE242DF8"/>
    <w:lvl w:ilvl="0" w:tplc="04270001">
      <w:start w:val="1"/>
      <w:numFmt w:val="bullet"/>
      <w:lvlText w:val=""/>
      <w:lvlJc w:val="left"/>
      <w:pPr>
        <w:ind w:left="2200" w:hanging="360"/>
      </w:pPr>
      <w:rPr>
        <w:rFonts w:ascii="Symbol" w:hAnsi="Symbol" w:hint="default"/>
      </w:rPr>
    </w:lvl>
    <w:lvl w:ilvl="1" w:tplc="04270003" w:tentative="1">
      <w:start w:val="1"/>
      <w:numFmt w:val="bullet"/>
      <w:lvlText w:val="o"/>
      <w:lvlJc w:val="left"/>
      <w:pPr>
        <w:ind w:left="2920" w:hanging="360"/>
      </w:pPr>
      <w:rPr>
        <w:rFonts w:ascii="Courier New" w:hAnsi="Courier New" w:cs="Courier New" w:hint="default"/>
      </w:rPr>
    </w:lvl>
    <w:lvl w:ilvl="2" w:tplc="04270005" w:tentative="1">
      <w:start w:val="1"/>
      <w:numFmt w:val="bullet"/>
      <w:lvlText w:val=""/>
      <w:lvlJc w:val="left"/>
      <w:pPr>
        <w:ind w:left="3640" w:hanging="360"/>
      </w:pPr>
      <w:rPr>
        <w:rFonts w:ascii="Wingdings" w:hAnsi="Wingdings" w:hint="default"/>
      </w:rPr>
    </w:lvl>
    <w:lvl w:ilvl="3" w:tplc="04270001" w:tentative="1">
      <w:start w:val="1"/>
      <w:numFmt w:val="bullet"/>
      <w:lvlText w:val=""/>
      <w:lvlJc w:val="left"/>
      <w:pPr>
        <w:ind w:left="4360" w:hanging="360"/>
      </w:pPr>
      <w:rPr>
        <w:rFonts w:ascii="Symbol" w:hAnsi="Symbol" w:hint="default"/>
      </w:rPr>
    </w:lvl>
    <w:lvl w:ilvl="4" w:tplc="04270003" w:tentative="1">
      <w:start w:val="1"/>
      <w:numFmt w:val="bullet"/>
      <w:lvlText w:val="o"/>
      <w:lvlJc w:val="left"/>
      <w:pPr>
        <w:ind w:left="5080" w:hanging="360"/>
      </w:pPr>
      <w:rPr>
        <w:rFonts w:ascii="Courier New" w:hAnsi="Courier New" w:cs="Courier New" w:hint="default"/>
      </w:rPr>
    </w:lvl>
    <w:lvl w:ilvl="5" w:tplc="04270005" w:tentative="1">
      <w:start w:val="1"/>
      <w:numFmt w:val="bullet"/>
      <w:lvlText w:val=""/>
      <w:lvlJc w:val="left"/>
      <w:pPr>
        <w:ind w:left="5800" w:hanging="360"/>
      </w:pPr>
      <w:rPr>
        <w:rFonts w:ascii="Wingdings" w:hAnsi="Wingdings" w:hint="default"/>
      </w:rPr>
    </w:lvl>
    <w:lvl w:ilvl="6" w:tplc="04270001" w:tentative="1">
      <w:start w:val="1"/>
      <w:numFmt w:val="bullet"/>
      <w:lvlText w:val=""/>
      <w:lvlJc w:val="left"/>
      <w:pPr>
        <w:ind w:left="6520" w:hanging="360"/>
      </w:pPr>
      <w:rPr>
        <w:rFonts w:ascii="Symbol" w:hAnsi="Symbol" w:hint="default"/>
      </w:rPr>
    </w:lvl>
    <w:lvl w:ilvl="7" w:tplc="04270003" w:tentative="1">
      <w:start w:val="1"/>
      <w:numFmt w:val="bullet"/>
      <w:lvlText w:val="o"/>
      <w:lvlJc w:val="left"/>
      <w:pPr>
        <w:ind w:left="7240" w:hanging="360"/>
      </w:pPr>
      <w:rPr>
        <w:rFonts w:ascii="Courier New" w:hAnsi="Courier New" w:cs="Courier New" w:hint="default"/>
      </w:rPr>
    </w:lvl>
    <w:lvl w:ilvl="8" w:tplc="04270005" w:tentative="1">
      <w:start w:val="1"/>
      <w:numFmt w:val="bullet"/>
      <w:lvlText w:val=""/>
      <w:lvlJc w:val="left"/>
      <w:pPr>
        <w:ind w:left="7960" w:hanging="360"/>
      </w:pPr>
      <w:rPr>
        <w:rFonts w:ascii="Wingdings" w:hAnsi="Wingdings" w:hint="default"/>
      </w:rPr>
    </w:lvl>
  </w:abstractNum>
  <w:abstractNum w:abstractNumId="22" w15:restartNumberingAfterBreak="0">
    <w:nsid w:val="43654297"/>
    <w:multiLevelType w:val="hybridMultilevel"/>
    <w:tmpl w:val="A120DAE0"/>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3" w15:restartNumberingAfterBreak="0">
    <w:nsid w:val="454C496A"/>
    <w:multiLevelType w:val="hybridMultilevel"/>
    <w:tmpl w:val="DB1EC7E6"/>
    <w:lvl w:ilvl="0" w:tplc="FFFFFFFF">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6696817"/>
    <w:multiLevelType w:val="hybridMultilevel"/>
    <w:tmpl w:val="C5922F58"/>
    <w:lvl w:ilvl="0" w:tplc="04270001">
      <w:start w:val="1"/>
      <w:numFmt w:val="bullet"/>
      <w:lvlText w:val=""/>
      <w:lvlJc w:val="left"/>
      <w:pPr>
        <w:ind w:left="760" w:hanging="360"/>
      </w:pPr>
      <w:rPr>
        <w:rFonts w:ascii="Symbol" w:hAnsi="Symbol" w:hint="default"/>
      </w:rPr>
    </w:lvl>
    <w:lvl w:ilvl="1" w:tplc="04270003" w:tentative="1">
      <w:start w:val="1"/>
      <w:numFmt w:val="bullet"/>
      <w:lvlText w:val="o"/>
      <w:lvlJc w:val="left"/>
      <w:pPr>
        <w:ind w:left="1480" w:hanging="360"/>
      </w:pPr>
      <w:rPr>
        <w:rFonts w:ascii="Courier New" w:hAnsi="Courier New" w:cs="Courier New" w:hint="default"/>
      </w:rPr>
    </w:lvl>
    <w:lvl w:ilvl="2" w:tplc="04270005" w:tentative="1">
      <w:start w:val="1"/>
      <w:numFmt w:val="bullet"/>
      <w:lvlText w:val=""/>
      <w:lvlJc w:val="left"/>
      <w:pPr>
        <w:ind w:left="2200" w:hanging="360"/>
      </w:pPr>
      <w:rPr>
        <w:rFonts w:ascii="Wingdings" w:hAnsi="Wingdings" w:hint="default"/>
      </w:rPr>
    </w:lvl>
    <w:lvl w:ilvl="3" w:tplc="04270001" w:tentative="1">
      <w:start w:val="1"/>
      <w:numFmt w:val="bullet"/>
      <w:lvlText w:val=""/>
      <w:lvlJc w:val="left"/>
      <w:pPr>
        <w:ind w:left="2920" w:hanging="360"/>
      </w:pPr>
      <w:rPr>
        <w:rFonts w:ascii="Symbol" w:hAnsi="Symbol" w:hint="default"/>
      </w:rPr>
    </w:lvl>
    <w:lvl w:ilvl="4" w:tplc="04270003" w:tentative="1">
      <w:start w:val="1"/>
      <w:numFmt w:val="bullet"/>
      <w:lvlText w:val="o"/>
      <w:lvlJc w:val="left"/>
      <w:pPr>
        <w:ind w:left="3640" w:hanging="360"/>
      </w:pPr>
      <w:rPr>
        <w:rFonts w:ascii="Courier New" w:hAnsi="Courier New" w:cs="Courier New" w:hint="default"/>
      </w:rPr>
    </w:lvl>
    <w:lvl w:ilvl="5" w:tplc="04270005" w:tentative="1">
      <w:start w:val="1"/>
      <w:numFmt w:val="bullet"/>
      <w:lvlText w:val=""/>
      <w:lvlJc w:val="left"/>
      <w:pPr>
        <w:ind w:left="4360" w:hanging="360"/>
      </w:pPr>
      <w:rPr>
        <w:rFonts w:ascii="Wingdings" w:hAnsi="Wingdings" w:hint="default"/>
      </w:rPr>
    </w:lvl>
    <w:lvl w:ilvl="6" w:tplc="04270001" w:tentative="1">
      <w:start w:val="1"/>
      <w:numFmt w:val="bullet"/>
      <w:lvlText w:val=""/>
      <w:lvlJc w:val="left"/>
      <w:pPr>
        <w:ind w:left="5080" w:hanging="360"/>
      </w:pPr>
      <w:rPr>
        <w:rFonts w:ascii="Symbol" w:hAnsi="Symbol" w:hint="default"/>
      </w:rPr>
    </w:lvl>
    <w:lvl w:ilvl="7" w:tplc="04270003" w:tentative="1">
      <w:start w:val="1"/>
      <w:numFmt w:val="bullet"/>
      <w:lvlText w:val="o"/>
      <w:lvlJc w:val="left"/>
      <w:pPr>
        <w:ind w:left="5800" w:hanging="360"/>
      </w:pPr>
      <w:rPr>
        <w:rFonts w:ascii="Courier New" w:hAnsi="Courier New" w:cs="Courier New" w:hint="default"/>
      </w:rPr>
    </w:lvl>
    <w:lvl w:ilvl="8" w:tplc="04270005" w:tentative="1">
      <w:start w:val="1"/>
      <w:numFmt w:val="bullet"/>
      <w:lvlText w:val=""/>
      <w:lvlJc w:val="left"/>
      <w:pPr>
        <w:ind w:left="6520" w:hanging="360"/>
      </w:pPr>
      <w:rPr>
        <w:rFonts w:ascii="Wingdings" w:hAnsi="Wingdings" w:hint="default"/>
      </w:rPr>
    </w:lvl>
  </w:abstractNum>
  <w:abstractNum w:abstractNumId="25" w15:restartNumberingAfterBreak="0">
    <w:nsid w:val="4ACF23C0"/>
    <w:multiLevelType w:val="hybridMultilevel"/>
    <w:tmpl w:val="69F688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3731D1A"/>
    <w:multiLevelType w:val="multilevel"/>
    <w:tmpl w:val="8E9427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8C7AB0"/>
    <w:multiLevelType w:val="hybridMultilevel"/>
    <w:tmpl w:val="13F63438"/>
    <w:lvl w:ilvl="0" w:tplc="04270001">
      <w:start w:val="1"/>
      <w:numFmt w:val="bullet"/>
      <w:lvlText w:val=""/>
      <w:lvlJc w:val="left"/>
      <w:pPr>
        <w:ind w:left="766" w:hanging="360"/>
      </w:pPr>
      <w:rPr>
        <w:rFonts w:ascii="Symbol" w:hAnsi="Symbol" w:hint="default"/>
      </w:rPr>
    </w:lvl>
    <w:lvl w:ilvl="1" w:tplc="04270003" w:tentative="1">
      <w:start w:val="1"/>
      <w:numFmt w:val="bullet"/>
      <w:lvlText w:val="o"/>
      <w:lvlJc w:val="left"/>
      <w:pPr>
        <w:ind w:left="1486" w:hanging="360"/>
      </w:pPr>
      <w:rPr>
        <w:rFonts w:ascii="Courier New" w:hAnsi="Courier New" w:cs="Courier New" w:hint="default"/>
      </w:rPr>
    </w:lvl>
    <w:lvl w:ilvl="2" w:tplc="04270005" w:tentative="1">
      <w:start w:val="1"/>
      <w:numFmt w:val="bullet"/>
      <w:lvlText w:val=""/>
      <w:lvlJc w:val="left"/>
      <w:pPr>
        <w:ind w:left="2206" w:hanging="360"/>
      </w:pPr>
      <w:rPr>
        <w:rFonts w:ascii="Wingdings" w:hAnsi="Wingdings" w:hint="default"/>
      </w:rPr>
    </w:lvl>
    <w:lvl w:ilvl="3" w:tplc="04270001" w:tentative="1">
      <w:start w:val="1"/>
      <w:numFmt w:val="bullet"/>
      <w:lvlText w:val=""/>
      <w:lvlJc w:val="left"/>
      <w:pPr>
        <w:ind w:left="2926" w:hanging="360"/>
      </w:pPr>
      <w:rPr>
        <w:rFonts w:ascii="Symbol" w:hAnsi="Symbol" w:hint="default"/>
      </w:rPr>
    </w:lvl>
    <w:lvl w:ilvl="4" w:tplc="04270003" w:tentative="1">
      <w:start w:val="1"/>
      <w:numFmt w:val="bullet"/>
      <w:lvlText w:val="o"/>
      <w:lvlJc w:val="left"/>
      <w:pPr>
        <w:ind w:left="3646" w:hanging="360"/>
      </w:pPr>
      <w:rPr>
        <w:rFonts w:ascii="Courier New" w:hAnsi="Courier New" w:cs="Courier New" w:hint="default"/>
      </w:rPr>
    </w:lvl>
    <w:lvl w:ilvl="5" w:tplc="04270005" w:tentative="1">
      <w:start w:val="1"/>
      <w:numFmt w:val="bullet"/>
      <w:lvlText w:val=""/>
      <w:lvlJc w:val="left"/>
      <w:pPr>
        <w:ind w:left="4366" w:hanging="360"/>
      </w:pPr>
      <w:rPr>
        <w:rFonts w:ascii="Wingdings" w:hAnsi="Wingdings" w:hint="default"/>
      </w:rPr>
    </w:lvl>
    <w:lvl w:ilvl="6" w:tplc="04270001" w:tentative="1">
      <w:start w:val="1"/>
      <w:numFmt w:val="bullet"/>
      <w:lvlText w:val=""/>
      <w:lvlJc w:val="left"/>
      <w:pPr>
        <w:ind w:left="5086" w:hanging="360"/>
      </w:pPr>
      <w:rPr>
        <w:rFonts w:ascii="Symbol" w:hAnsi="Symbol" w:hint="default"/>
      </w:rPr>
    </w:lvl>
    <w:lvl w:ilvl="7" w:tplc="04270003" w:tentative="1">
      <w:start w:val="1"/>
      <w:numFmt w:val="bullet"/>
      <w:lvlText w:val="o"/>
      <w:lvlJc w:val="left"/>
      <w:pPr>
        <w:ind w:left="5806" w:hanging="360"/>
      </w:pPr>
      <w:rPr>
        <w:rFonts w:ascii="Courier New" w:hAnsi="Courier New" w:cs="Courier New" w:hint="default"/>
      </w:rPr>
    </w:lvl>
    <w:lvl w:ilvl="8" w:tplc="04270005" w:tentative="1">
      <w:start w:val="1"/>
      <w:numFmt w:val="bullet"/>
      <w:lvlText w:val=""/>
      <w:lvlJc w:val="left"/>
      <w:pPr>
        <w:ind w:left="6526" w:hanging="360"/>
      </w:pPr>
      <w:rPr>
        <w:rFonts w:ascii="Wingdings" w:hAnsi="Wingdings" w:hint="default"/>
      </w:rPr>
    </w:lvl>
  </w:abstractNum>
  <w:abstractNum w:abstractNumId="28" w15:restartNumberingAfterBreak="0">
    <w:nsid w:val="54C12C4A"/>
    <w:multiLevelType w:val="multilevel"/>
    <w:tmpl w:val="849C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5D3404"/>
    <w:multiLevelType w:val="hybridMultilevel"/>
    <w:tmpl w:val="DA8008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D5D07F9"/>
    <w:multiLevelType w:val="hybridMultilevel"/>
    <w:tmpl w:val="F904B924"/>
    <w:lvl w:ilvl="0" w:tplc="19EAA32A">
      <w:start w:val="1"/>
      <w:numFmt w:val="decimal"/>
      <w:lvlText w:val="%1)"/>
      <w:lvlJc w:val="left"/>
      <w:pPr>
        <w:ind w:left="720" w:hanging="360"/>
      </w:pPr>
      <w:rPr>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E762B05"/>
    <w:multiLevelType w:val="multilevel"/>
    <w:tmpl w:val="4F6E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444D56"/>
    <w:multiLevelType w:val="hybridMultilevel"/>
    <w:tmpl w:val="4DA6633A"/>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3" w15:restartNumberingAfterBreak="0">
    <w:nsid w:val="65E555BC"/>
    <w:multiLevelType w:val="hybridMultilevel"/>
    <w:tmpl w:val="C706B2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66587897"/>
    <w:multiLevelType w:val="hybridMultilevel"/>
    <w:tmpl w:val="F0F697B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67323BBB"/>
    <w:multiLevelType w:val="hybridMultilevel"/>
    <w:tmpl w:val="A1F6FF0A"/>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36" w15:restartNumberingAfterBreak="0">
    <w:nsid w:val="7A7D64D5"/>
    <w:multiLevelType w:val="hybridMultilevel"/>
    <w:tmpl w:val="17AC88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7C052D50"/>
    <w:multiLevelType w:val="multilevel"/>
    <w:tmpl w:val="19D4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2B5267"/>
    <w:multiLevelType w:val="hybridMultilevel"/>
    <w:tmpl w:val="DD4C65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8"/>
  </w:num>
  <w:num w:numId="2">
    <w:abstractNumId w:val="4"/>
  </w:num>
  <w:num w:numId="3">
    <w:abstractNumId w:val="22"/>
  </w:num>
  <w:num w:numId="4">
    <w:abstractNumId w:val="12"/>
  </w:num>
  <w:num w:numId="5">
    <w:abstractNumId w:val="33"/>
  </w:num>
  <w:num w:numId="6">
    <w:abstractNumId w:val="16"/>
  </w:num>
  <w:num w:numId="7">
    <w:abstractNumId w:val="36"/>
  </w:num>
  <w:num w:numId="8">
    <w:abstractNumId w:val="8"/>
  </w:num>
  <w:num w:numId="9">
    <w:abstractNumId w:val="23"/>
  </w:num>
  <w:num w:numId="10">
    <w:abstractNumId w:val="7"/>
  </w:num>
  <w:num w:numId="11">
    <w:abstractNumId w:val="5"/>
  </w:num>
  <w:num w:numId="12">
    <w:abstractNumId w:val="35"/>
  </w:num>
  <w:num w:numId="13">
    <w:abstractNumId w:val="18"/>
  </w:num>
  <w:num w:numId="14">
    <w:abstractNumId w:val="32"/>
  </w:num>
  <w:num w:numId="15">
    <w:abstractNumId w:val="11"/>
  </w:num>
  <w:num w:numId="16">
    <w:abstractNumId w:val="30"/>
  </w:num>
  <w:num w:numId="17">
    <w:abstractNumId w:val="27"/>
  </w:num>
  <w:num w:numId="18">
    <w:abstractNumId w:val="14"/>
  </w:num>
  <w:num w:numId="19">
    <w:abstractNumId w:val="2"/>
  </w:num>
  <w:num w:numId="20">
    <w:abstractNumId w:val="10"/>
  </w:num>
  <w:num w:numId="21">
    <w:abstractNumId w:val="15"/>
  </w:num>
  <w:num w:numId="22">
    <w:abstractNumId w:val="37"/>
  </w:num>
  <w:num w:numId="23">
    <w:abstractNumId w:val="24"/>
  </w:num>
  <w:num w:numId="24">
    <w:abstractNumId w:val="31"/>
  </w:num>
  <w:num w:numId="25">
    <w:abstractNumId w:val="26"/>
  </w:num>
  <w:num w:numId="26">
    <w:abstractNumId w:val="28"/>
  </w:num>
  <w:num w:numId="27">
    <w:abstractNumId w:val="29"/>
  </w:num>
  <w:num w:numId="28">
    <w:abstractNumId w:val="21"/>
  </w:num>
  <w:num w:numId="29">
    <w:abstractNumId w:val="3"/>
  </w:num>
  <w:num w:numId="30">
    <w:abstractNumId w:val="1"/>
  </w:num>
  <w:num w:numId="31">
    <w:abstractNumId w:val="34"/>
  </w:num>
  <w:num w:numId="32">
    <w:abstractNumId w:val="17"/>
  </w:num>
  <w:num w:numId="33">
    <w:abstractNumId w:val="20"/>
  </w:num>
  <w:num w:numId="34">
    <w:abstractNumId w:val="6"/>
  </w:num>
  <w:num w:numId="35">
    <w:abstractNumId w:val="9"/>
  </w:num>
  <w:num w:numId="36">
    <w:abstractNumId w:val="0"/>
  </w:num>
  <w:num w:numId="37">
    <w:abstractNumId w:val="13"/>
  </w:num>
  <w:num w:numId="38">
    <w:abstractNumId w:val="25"/>
  </w:num>
  <w:num w:numId="39">
    <w:abstractNumId w:val="25"/>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1A0"/>
    <w:rsid w:val="00007005"/>
    <w:rsid w:val="00010620"/>
    <w:rsid w:val="000107BF"/>
    <w:rsid w:val="00014142"/>
    <w:rsid w:val="00017609"/>
    <w:rsid w:val="000273CE"/>
    <w:rsid w:val="00031E4D"/>
    <w:rsid w:val="00035AF1"/>
    <w:rsid w:val="000431FA"/>
    <w:rsid w:val="000501E3"/>
    <w:rsid w:val="00061236"/>
    <w:rsid w:val="00061820"/>
    <w:rsid w:val="0007133C"/>
    <w:rsid w:val="000754F6"/>
    <w:rsid w:val="000851A0"/>
    <w:rsid w:val="00096650"/>
    <w:rsid w:val="000A010C"/>
    <w:rsid w:val="000A1524"/>
    <w:rsid w:val="000A33C3"/>
    <w:rsid w:val="000A4271"/>
    <w:rsid w:val="000B0D2B"/>
    <w:rsid w:val="000B29DD"/>
    <w:rsid w:val="000B3860"/>
    <w:rsid w:val="000B4E9E"/>
    <w:rsid w:val="000C0262"/>
    <w:rsid w:val="000C1EDE"/>
    <w:rsid w:val="000D65C2"/>
    <w:rsid w:val="000F3856"/>
    <w:rsid w:val="000F635A"/>
    <w:rsid w:val="00110174"/>
    <w:rsid w:val="00114EAF"/>
    <w:rsid w:val="00115079"/>
    <w:rsid w:val="001154FF"/>
    <w:rsid w:val="001155DD"/>
    <w:rsid w:val="00115706"/>
    <w:rsid w:val="001209F2"/>
    <w:rsid w:val="0012105F"/>
    <w:rsid w:val="00127B66"/>
    <w:rsid w:val="0014481A"/>
    <w:rsid w:val="00146277"/>
    <w:rsid w:val="001508BF"/>
    <w:rsid w:val="0015598B"/>
    <w:rsid w:val="00157164"/>
    <w:rsid w:val="00162E7F"/>
    <w:rsid w:val="0016391A"/>
    <w:rsid w:val="0017008C"/>
    <w:rsid w:val="00170B63"/>
    <w:rsid w:val="00171DA5"/>
    <w:rsid w:val="00180627"/>
    <w:rsid w:val="00184B47"/>
    <w:rsid w:val="00196FE4"/>
    <w:rsid w:val="001A04F3"/>
    <w:rsid w:val="001A370C"/>
    <w:rsid w:val="001A4629"/>
    <w:rsid w:val="001B2D4E"/>
    <w:rsid w:val="001B417D"/>
    <w:rsid w:val="001C2A68"/>
    <w:rsid w:val="001C5400"/>
    <w:rsid w:val="001C7FAF"/>
    <w:rsid w:val="001D36B3"/>
    <w:rsid w:val="001D7147"/>
    <w:rsid w:val="001E1F28"/>
    <w:rsid w:val="001E676A"/>
    <w:rsid w:val="001F4FBE"/>
    <w:rsid w:val="001F7314"/>
    <w:rsid w:val="00201862"/>
    <w:rsid w:val="002054B7"/>
    <w:rsid w:val="00212CF0"/>
    <w:rsid w:val="00212D19"/>
    <w:rsid w:val="002255FF"/>
    <w:rsid w:val="0023508A"/>
    <w:rsid w:val="00245EB5"/>
    <w:rsid w:val="00251BC9"/>
    <w:rsid w:val="00252385"/>
    <w:rsid w:val="002563CE"/>
    <w:rsid w:val="00281638"/>
    <w:rsid w:val="00286BB3"/>
    <w:rsid w:val="00286C8D"/>
    <w:rsid w:val="00287EDE"/>
    <w:rsid w:val="00291734"/>
    <w:rsid w:val="00293074"/>
    <w:rsid w:val="00296056"/>
    <w:rsid w:val="002A2035"/>
    <w:rsid w:val="002A3982"/>
    <w:rsid w:val="002B17E4"/>
    <w:rsid w:val="002B1B4F"/>
    <w:rsid w:val="002C3635"/>
    <w:rsid w:val="002E0379"/>
    <w:rsid w:val="002E3589"/>
    <w:rsid w:val="002E48DE"/>
    <w:rsid w:val="002E5CD9"/>
    <w:rsid w:val="002F34AE"/>
    <w:rsid w:val="002F79C8"/>
    <w:rsid w:val="003002A7"/>
    <w:rsid w:val="00314C51"/>
    <w:rsid w:val="003155FB"/>
    <w:rsid w:val="003355B9"/>
    <w:rsid w:val="00341971"/>
    <w:rsid w:val="0034283A"/>
    <w:rsid w:val="00343CDD"/>
    <w:rsid w:val="00347002"/>
    <w:rsid w:val="00351A37"/>
    <w:rsid w:val="003639F8"/>
    <w:rsid w:val="00377B78"/>
    <w:rsid w:val="00382A80"/>
    <w:rsid w:val="0038507A"/>
    <w:rsid w:val="00385C62"/>
    <w:rsid w:val="003C322B"/>
    <w:rsid w:val="003C3B03"/>
    <w:rsid w:val="003C6C88"/>
    <w:rsid w:val="003D1DA0"/>
    <w:rsid w:val="003E00B2"/>
    <w:rsid w:val="003E2215"/>
    <w:rsid w:val="003E4C39"/>
    <w:rsid w:val="003F5C92"/>
    <w:rsid w:val="003F7778"/>
    <w:rsid w:val="0040134C"/>
    <w:rsid w:val="004104E5"/>
    <w:rsid w:val="00427912"/>
    <w:rsid w:val="004314BE"/>
    <w:rsid w:val="0043622B"/>
    <w:rsid w:val="004542F6"/>
    <w:rsid w:val="004604A3"/>
    <w:rsid w:val="00461F05"/>
    <w:rsid w:val="00473C58"/>
    <w:rsid w:val="00476282"/>
    <w:rsid w:val="00483623"/>
    <w:rsid w:val="0048502E"/>
    <w:rsid w:val="004A5B80"/>
    <w:rsid w:val="004A6F48"/>
    <w:rsid w:val="004B3911"/>
    <w:rsid w:val="004C490B"/>
    <w:rsid w:val="004C592D"/>
    <w:rsid w:val="004C74A1"/>
    <w:rsid w:val="004C757D"/>
    <w:rsid w:val="004D1EC4"/>
    <w:rsid w:val="004D4009"/>
    <w:rsid w:val="004D5D9E"/>
    <w:rsid w:val="004E615A"/>
    <w:rsid w:val="004E65DD"/>
    <w:rsid w:val="004E66D2"/>
    <w:rsid w:val="004F56D0"/>
    <w:rsid w:val="00502653"/>
    <w:rsid w:val="005049D6"/>
    <w:rsid w:val="00504E83"/>
    <w:rsid w:val="00515CD9"/>
    <w:rsid w:val="005216E0"/>
    <w:rsid w:val="00521E7E"/>
    <w:rsid w:val="00524122"/>
    <w:rsid w:val="00525BA1"/>
    <w:rsid w:val="0052745B"/>
    <w:rsid w:val="00530782"/>
    <w:rsid w:val="00530B4D"/>
    <w:rsid w:val="00532109"/>
    <w:rsid w:val="005333C7"/>
    <w:rsid w:val="00540865"/>
    <w:rsid w:val="005426FD"/>
    <w:rsid w:val="00551915"/>
    <w:rsid w:val="005544FB"/>
    <w:rsid w:val="005664C7"/>
    <w:rsid w:val="00575518"/>
    <w:rsid w:val="005829B9"/>
    <w:rsid w:val="00594B45"/>
    <w:rsid w:val="00595617"/>
    <w:rsid w:val="005A0694"/>
    <w:rsid w:val="005B0240"/>
    <w:rsid w:val="005B1F9B"/>
    <w:rsid w:val="005B55EF"/>
    <w:rsid w:val="005C5EA9"/>
    <w:rsid w:val="005E3FE1"/>
    <w:rsid w:val="005E40B5"/>
    <w:rsid w:val="005E6C56"/>
    <w:rsid w:val="005E7DE9"/>
    <w:rsid w:val="006046DE"/>
    <w:rsid w:val="00622F6A"/>
    <w:rsid w:val="006262E2"/>
    <w:rsid w:val="00633974"/>
    <w:rsid w:val="006404BF"/>
    <w:rsid w:val="006442C5"/>
    <w:rsid w:val="006454E5"/>
    <w:rsid w:val="00647E30"/>
    <w:rsid w:val="00653532"/>
    <w:rsid w:val="006667ED"/>
    <w:rsid w:val="00671864"/>
    <w:rsid w:val="00673532"/>
    <w:rsid w:val="0068084B"/>
    <w:rsid w:val="00683D58"/>
    <w:rsid w:val="00684195"/>
    <w:rsid w:val="0068606B"/>
    <w:rsid w:val="00694D0C"/>
    <w:rsid w:val="006A11EF"/>
    <w:rsid w:val="006B2853"/>
    <w:rsid w:val="006C1755"/>
    <w:rsid w:val="006E3880"/>
    <w:rsid w:val="006E76A5"/>
    <w:rsid w:val="006F3CD7"/>
    <w:rsid w:val="007020A8"/>
    <w:rsid w:val="00710C49"/>
    <w:rsid w:val="007225C8"/>
    <w:rsid w:val="00722DE7"/>
    <w:rsid w:val="0072366E"/>
    <w:rsid w:val="007259AB"/>
    <w:rsid w:val="00731BB8"/>
    <w:rsid w:val="00755EB8"/>
    <w:rsid w:val="0077407E"/>
    <w:rsid w:val="007904F6"/>
    <w:rsid w:val="007930C3"/>
    <w:rsid w:val="007955D8"/>
    <w:rsid w:val="007957F2"/>
    <w:rsid w:val="007A46EA"/>
    <w:rsid w:val="007B3801"/>
    <w:rsid w:val="007B40A6"/>
    <w:rsid w:val="007B5A0B"/>
    <w:rsid w:val="007C62A2"/>
    <w:rsid w:val="007D04A0"/>
    <w:rsid w:val="007E1AC5"/>
    <w:rsid w:val="007E1F3B"/>
    <w:rsid w:val="007E35DE"/>
    <w:rsid w:val="007E78E6"/>
    <w:rsid w:val="007F7785"/>
    <w:rsid w:val="00813128"/>
    <w:rsid w:val="00820307"/>
    <w:rsid w:val="008220E8"/>
    <w:rsid w:val="008269F3"/>
    <w:rsid w:val="00826F43"/>
    <w:rsid w:val="00836945"/>
    <w:rsid w:val="00844FE9"/>
    <w:rsid w:val="00844FEB"/>
    <w:rsid w:val="008466DB"/>
    <w:rsid w:val="0085148D"/>
    <w:rsid w:val="00851E3E"/>
    <w:rsid w:val="00863203"/>
    <w:rsid w:val="00864102"/>
    <w:rsid w:val="00865890"/>
    <w:rsid w:val="00871A90"/>
    <w:rsid w:val="00875A60"/>
    <w:rsid w:val="00880011"/>
    <w:rsid w:val="00887A6E"/>
    <w:rsid w:val="00891A39"/>
    <w:rsid w:val="008937D3"/>
    <w:rsid w:val="008A084A"/>
    <w:rsid w:val="008C0851"/>
    <w:rsid w:val="008C7F27"/>
    <w:rsid w:val="008D26E3"/>
    <w:rsid w:val="008D2E96"/>
    <w:rsid w:val="008D40D0"/>
    <w:rsid w:val="008E0DDC"/>
    <w:rsid w:val="008E523D"/>
    <w:rsid w:val="008E6591"/>
    <w:rsid w:val="008E721B"/>
    <w:rsid w:val="008F3731"/>
    <w:rsid w:val="008F7041"/>
    <w:rsid w:val="009050C5"/>
    <w:rsid w:val="0090790F"/>
    <w:rsid w:val="00911CD6"/>
    <w:rsid w:val="0091285D"/>
    <w:rsid w:val="00914792"/>
    <w:rsid w:val="00915314"/>
    <w:rsid w:val="0091570E"/>
    <w:rsid w:val="00921FE7"/>
    <w:rsid w:val="00923A2A"/>
    <w:rsid w:val="0092514D"/>
    <w:rsid w:val="0092536E"/>
    <w:rsid w:val="009264DC"/>
    <w:rsid w:val="00927C6C"/>
    <w:rsid w:val="00932C98"/>
    <w:rsid w:val="00933370"/>
    <w:rsid w:val="009365CF"/>
    <w:rsid w:val="0094144F"/>
    <w:rsid w:val="00946C00"/>
    <w:rsid w:val="00947402"/>
    <w:rsid w:val="009558A7"/>
    <w:rsid w:val="0097392C"/>
    <w:rsid w:val="00975E98"/>
    <w:rsid w:val="009817D7"/>
    <w:rsid w:val="00983C72"/>
    <w:rsid w:val="0099200D"/>
    <w:rsid w:val="009A3D3A"/>
    <w:rsid w:val="009B38E0"/>
    <w:rsid w:val="009C0B94"/>
    <w:rsid w:val="009C301D"/>
    <w:rsid w:val="009C3320"/>
    <w:rsid w:val="009C4FF3"/>
    <w:rsid w:val="009D06B2"/>
    <w:rsid w:val="009D5C7E"/>
    <w:rsid w:val="009E557C"/>
    <w:rsid w:val="009F1932"/>
    <w:rsid w:val="009F478E"/>
    <w:rsid w:val="00A01FB6"/>
    <w:rsid w:val="00A03D1D"/>
    <w:rsid w:val="00A05563"/>
    <w:rsid w:val="00A07606"/>
    <w:rsid w:val="00A13166"/>
    <w:rsid w:val="00A247F0"/>
    <w:rsid w:val="00A40A7A"/>
    <w:rsid w:val="00A46EBF"/>
    <w:rsid w:val="00A54032"/>
    <w:rsid w:val="00A553FF"/>
    <w:rsid w:val="00A60262"/>
    <w:rsid w:val="00A63A8E"/>
    <w:rsid w:val="00A642A0"/>
    <w:rsid w:val="00A70276"/>
    <w:rsid w:val="00A71CDD"/>
    <w:rsid w:val="00A73E5B"/>
    <w:rsid w:val="00A86DBA"/>
    <w:rsid w:val="00A87DE5"/>
    <w:rsid w:val="00A87FE1"/>
    <w:rsid w:val="00A96AA9"/>
    <w:rsid w:val="00AA75D3"/>
    <w:rsid w:val="00AB02BC"/>
    <w:rsid w:val="00AB0831"/>
    <w:rsid w:val="00AC0BBD"/>
    <w:rsid w:val="00AC19FC"/>
    <w:rsid w:val="00AC61F9"/>
    <w:rsid w:val="00AD3883"/>
    <w:rsid w:val="00AD6A8A"/>
    <w:rsid w:val="00AF4800"/>
    <w:rsid w:val="00AF62F7"/>
    <w:rsid w:val="00B052C3"/>
    <w:rsid w:val="00B062C0"/>
    <w:rsid w:val="00B12CFC"/>
    <w:rsid w:val="00B21B1F"/>
    <w:rsid w:val="00B33D76"/>
    <w:rsid w:val="00B43041"/>
    <w:rsid w:val="00B45CDB"/>
    <w:rsid w:val="00B5284B"/>
    <w:rsid w:val="00B71473"/>
    <w:rsid w:val="00B75B07"/>
    <w:rsid w:val="00B77509"/>
    <w:rsid w:val="00B82DA2"/>
    <w:rsid w:val="00B8452F"/>
    <w:rsid w:val="00B855E5"/>
    <w:rsid w:val="00B861E8"/>
    <w:rsid w:val="00B92068"/>
    <w:rsid w:val="00B96B50"/>
    <w:rsid w:val="00BA03DC"/>
    <w:rsid w:val="00BA6C00"/>
    <w:rsid w:val="00BA6DDA"/>
    <w:rsid w:val="00BB0F44"/>
    <w:rsid w:val="00BB1089"/>
    <w:rsid w:val="00BB2C6A"/>
    <w:rsid w:val="00BC10D0"/>
    <w:rsid w:val="00BD448E"/>
    <w:rsid w:val="00BE3C1D"/>
    <w:rsid w:val="00BF25CB"/>
    <w:rsid w:val="00BF3BA5"/>
    <w:rsid w:val="00BF5F04"/>
    <w:rsid w:val="00BF70D4"/>
    <w:rsid w:val="00C0094C"/>
    <w:rsid w:val="00C05AED"/>
    <w:rsid w:val="00C07451"/>
    <w:rsid w:val="00C22EFD"/>
    <w:rsid w:val="00C253A9"/>
    <w:rsid w:val="00C4148D"/>
    <w:rsid w:val="00C436C8"/>
    <w:rsid w:val="00C67D95"/>
    <w:rsid w:val="00C778D7"/>
    <w:rsid w:val="00C919FB"/>
    <w:rsid w:val="00CA480B"/>
    <w:rsid w:val="00CA5A3D"/>
    <w:rsid w:val="00CB320A"/>
    <w:rsid w:val="00CB3D3E"/>
    <w:rsid w:val="00CC5A25"/>
    <w:rsid w:val="00CD2B35"/>
    <w:rsid w:val="00CE3637"/>
    <w:rsid w:val="00CE76DE"/>
    <w:rsid w:val="00CF458F"/>
    <w:rsid w:val="00CF5791"/>
    <w:rsid w:val="00D00D82"/>
    <w:rsid w:val="00D01041"/>
    <w:rsid w:val="00D017ED"/>
    <w:rsid w:val="00D0518B"/>
    <w:rsid w:val="00D14713"/>
    <w:rsid w:val="00D15558"/>
    <w:rsid w:val="00D24116"/>
    <w:rsid w:val="00D36E08"/>
    <w:rsid w:val="00D44C4D"/>
    <w:rsid w:val="00D52F7F"/>
    <w:rsid w:val="00D5476D"/>
    <w:rsid w:val="00D606DF"/>
    <w:rsid w:val="00D642B2"/>
    <w:rsid w:val="00D773FC"/>
    <w:rsid w:val="00D80BFF"/>
    <w:rsid w:val="00D82A19"/>
    <w:rsid w:val="00D8667D"/>
    <w:rsid w:val="00D87215"/>
    <w:rsid w:val="00D9481F"/>
    <w:rsid w:val="00DA463E"/>
    <w:rsid w:val="00DA6BFD"/>
    <w:rsid w:val="00DB171C"/>
    <w:rsid w:val="00DC0B45"/>
    <w:rsid w:val="00DD0EEE"/>
    <w:rsid w:val="00DD2DC4"/>
    <w:rsid w:val="00DD4D47"/>
    <w:rsid w:val="00DD72EF"/>
    <w:rsid w:val="00DE054D"/>
    <w:rsid w:val="00DE213A"/>
    <w:rsid w:val="00DF0948"/>
    <w:rsid w:val="00DF2A0B"/>
    <w:rsid w:val="00E01DED"/>
    <w:rsid w:val="00E056CB"/>
    <w:rsid w:val="00E077DE"/>
    <w:rsid w:val="00E120E1"/>
    <w:rsid w:val="00E24596"/>
    <w:rsid w:val="00E30839"/>
    <w:rsid w:val="00E33D8D"/>
    <w:rsid w:val="00E34982"/>
    <w:rsid w:val="00E3512D"/>
    <w:rsid w:val="00E41C40"/>
    <w:rsid w:val="00E737E6"/>
    <w:rsid w:val="00E76170"/>
    <w:rsid w:val="00E77ED8"/>
    <w:rsid w:val="00E84015"/>
    <w:rsid w:val="00E90F45"/>
    <w:rsid w:val="00E9203B"/>
    <w:rsid w:val="00EB10EE"/>
    <w:rsid w:val="00EC0703"/>
    <w:rsid w:val="00EC4BF9"/>
    <w:rsid w:val="00EC5D56"/>
    <w:rsid w:val="00ED2094"/>
    <w:rsid w:val="00ED479C"/>
    <w:rsid w:val="00ED51EA"/>
    <w:rsid w:val="00ED643E"/>
    <w:rsid w:val="00EE0CD3"/>
    <w:rsid w:val="00EE16AD"/>
    <w:rsid w:val="00EF3B08"/>
    <w:rsid w:val="00F04AEC"/>
    <w:rsid w:val="00F05E6A"/>
    <w:rsid w:val="00F10446"/>
    <w:rsid w:val="00F24AB5"/>
    <w:rsid w:val="00F3024A"/>
    <w:rsid w:val="00F30A52"/>
    <w:rsid w:val="00F376F1"/>
    <w:rsid w:val="00F421A0"/>
    <w:rsid w:val="00F52DE3"/>
    <w:rsid w:val="00F54D49"/>
    <w:rsid w:val="00F6327E"/>
    <w:rsid w:val="00F640D1"/>
    <w:rsid w:val="00F65C7B"/>
    <w:rsid w:val="00F71040"/>
    <w:rsid w:val="00F75604"/>
    <w:rsid w:val="00F86B6F"/>
    <w:rsid w:val="00F970F9"/>
    <w:rsid w:val="00FA1754"/>
    <w:rsid w:val="00FA2C94"/>
    <w:rsid w:val="00FB4A3F"/>
    <w:rsid w:val="00FD3D23"/>
    <w:rsid w:val="00FD4382"/>
    <w:rsid w:val="00FE3E8F"/>
    <w:rsid w:val="00FE627B"/>
    <w:rsid w:val="00FF5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D605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05F"/>
  </w:style>
  <w:style w:type="paragraph" w:styleId="Heading1">
    <w:name w:val="heading 1"/>
    <w:basedOn w:val="Normal"/>
    <w:next w:val="Normal"/>
    <w:link w:val="Heading1Char"/>
    <w:uiPriority w:val="9"/>
    <w:qFormat/>
    <w:rsid w:val="00F421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21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21A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421A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421A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421A0"/>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F421A0"/>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F421A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421A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1A0"/>
    <w:pPr>
      <w:tabs>
        <w:tab w:val="center" w:pos="4680"/>
        <w:tab w:val="right" w:pos="9360"/>
      </w:tabs>
    </w:pPr>
  </w:style>
  <w:style w:type="character" w:customStyle="1" w:styleId="HeaderChar">
    <w:name w:val="Header Char"/>
    <w:basedOn w:val="DefaultParagraphFont"/>
    <w:link w:val="Header"/>
    <w:uiPriority w:val="99"/>
    <w:rsid w:val="00F421A0"/>
  </w:style>
  <w:style w:type="paragraph" w:styleId="Footer">
    <w:name w:val="footer"/>
    <w:basedOn w:val="Normal"/>
    <w:link w:val="FooterChar"/>
    <w:uiPriority w:val="99"/>
    <w:unhideWhenUsed/>
    <w:rsid w:val="00F421A0"/>
    <w:pPr>
      <w:tabs>
        <w:tab w:val="center" w:pos="4680"/>
        <w:tab w:val="right" w:pos="9360"/>
      </w:tabs>
    </w:pPr>
  </w:style>
  <w:style w:type="character" w:customStyle="1" w:styleId="FooterChar">
    <w:name w:val="Footer Char"/>
    <w:basedOn w:val="DefaultParagraphFont"/>
    <w:link w:val="Footer"/>
    <w:uiPriority w:val="99"/>
    <w:rsid w:val="00F421A0"/>
  </w:style>
  <w:style w:type="character" w:customStyle="1" w:styleId="Heading1Char">
    <w:name w:val="Heading 1 Char"/>
    <w:basedOn w:val="DefaultParagraphFont"/>
    <w:link w:val="Heading1"/>
    <w:uiPriority w:val="9"/>
    <w:rsid w:val="00F421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421A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421A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F421A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421A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F421A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F421A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F421A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F421A0"/>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DA463E"/>
    <w:rPr>
      <w:color w:val="0563C1" w:themeColor="hyperlink"/>
      <w:u w:val="single"/>
    </w:rPr>
  </w:style>
  <w:style w:type="paragraph" w:styleId="ListParagraph">
    <w:name w:val="List Paragraph"/>
    <w:basedOn w:val="Normal"/>
    <w:uiPriority w:val="34"/>
    <w:qFormat/>
    <w:rsid w:val="00946C00"/>
    <w:pPr>
      <w:ind w:left="720"/>
      <w:contextualSpacing/>
    </w:pPr>
  </w:style>
  <w:style w:type="character" w:styleId="Emphasis">
    <w:name w:val="Emphasis"/>
    <w:basedOn w:val="DefaultParagraphFont"/>
    <w:uiPriority w:val="20"/>
    <w:qFormat/>
    <w:rsid w:val="001B417D"/>
    <w:rPr>
      <w:i/>
      <w:iCs/>
    </w:rPr>
  </w:style>
  <w:style w:type="paragraph" w:styleId="NormalWeb">
    <w:name w:val="Normal (Web)"/>
    <w:basedOn w:val="Normal"/>
    <w:uiPriority w:val="99"/>
    <w:semiHidden/>
    <w:unhideWhenUsed/>
    <w:rsid w:val="00245EB5"/>
    <w:pPr>
      <w:spacing w:before="100" w:beforeAutospacing="1" w:after="100" w:afterAutospacing="1"/>
    </w:pPr>
    <w:rPr>
      <w:rFonts w:ascii="Times New Roman" w:eastAsia="Times New Roman" w:hAnsi="Times New Roman" w:cs="Times New Roman"/>
      <w:lang w:val="lt-LT" w:eastAsia="lt-LT"/>
    </w:rPr>
  </w:style>
  <w:style w:type="paragraph" w:styleId="BalloonText">
    <w:name w:val="Balloon Text"/>
    <w:basedOn w:val="Normal"/>
    <w:link w:val="BalloonTextChar"/>
    <w:uiPriority w:val="99"/>
    <w:semiHidden/>
    <w:unhideWhenUsed/>
    <w:rsid w:val="006E7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6A5"/>
    <w:rPr>
      <w:rFonts w:ascii="Segoe UI" w:hAnsi="Segoe UI" w:cs="Segoe UI"/>
      <w:sz w:val="18"/>
      <w:szCs w:val="18"/>
    </w:rPr>
  </w:style>
  <w:style w:type="character" w:styleId="FootnoteReference">
    <w:name w:val="footnote reference"/>
    <w:basedOn w:val="DefaultParagraphFont"/>
    <w:uiPriority w:val="99"/>
    <w:semiHidden/>
    <w:unhideWhenUsed/>
    <w:rsid w:val="007C62A2"/>
    <w:rPr>
      <w:vertAlign w:val="superscript"/>
    </w:rPr>
  </w:style>
  <w:style w:type="paragraph" w:styleId="FootnoteText">
    <w:name w:val="footnote text"/>
    <w:basedOn w:val="Normal"/>
    <w:link w:val="FootnoteTextChar"/>
    <w:uiPriority w:val="99"/>
    <w:semiHidden/>
    <w:unhideWhenUsed/>
    <w:rsid w:val="007C62A2"/>
    <w:rPr>
      <w:sz w:val="20"/>
      <w:szCs w:val="20"/>
      <w:lang w:val="lt-LT"/>
    </w:rPr>
  </w:style>
  <w:style w:type="character" w:customStyle="1" w:styleId="FootnoteTextChar">
    <w:name w:val="Footnote Text Char"/>
    <w:basedOn w:val="DefaultParagraphFont"/>
    <w:link w:val="FootnoteText"/>
    <w:uiPriority w:val="99"/>
    <w:semiHidden/>
    <w:rsid w:val="007C62A2"/>
    <w:rPr>
      <w:sz w:val="20"/>
      <w:szCs w:val="20"/>
      <w:lang w:val="lt-LT"/>
    </w:rPr>
  </w:style>
  <w:style w:type="character" w:styleId="CommentReference">
    <w:name w:val="annotation reference"/>
    <w:basedOn w:val="DefaultParagraphFont"/>
    <w:uiPriority w:val="99"/>
    <w:semiHidden/>
    <w:unhideWhenUsed/>
    <w:rsid w:val="007C62A2"/>
    <w:rPr>
      <w:sz w:val="16"/>
      <w:szCs w:val="16"/>
    </w:rPr>
  </w:style>
  <w:style w:type="paragraph" w:styleId="CommentText">
    <w:name w:val="annotation text"/>
    <w:basedOn w:val="Normal"/>
    <w:link w:val="CommentTextChar"/>
    <w:uiPriority w:val="99"/>
    <w:semiHidden/>
    <w:unhideWhenUsed/>
    <w:rsid w:val="007C62A2"/>
    <w:pPr>
      <w:spacing w:after="160"/>
    </w:pPr>
    <w:rPr>
      <w:sz w:val="20"/>
      <w:szCs w:val="20"/>
      <w:lang w:val="lt-LT"/>
    </w:rPr>
  </w:style>
  <w:style w:type="character" w:customStyle="1" w:styleId="CommentTextChar">
    <w:name w:val="Comment Text Char"/>
    <w:basedOn w:val="DefaultParagraphFont"/>
    <w:link w:val="CommentText"/>
    <w:uiPriority w:val="99"/>
    <w:semiHidden/>
    <w:rsid w:val="007C62A2"/>
    <w:rPr>
      <w:sz w:val="20"/>
      <w:szCs w:val="20"/>
      <w:lang w:val="lt-LT"/>
    </w:rPr>
  </w:style>
  <w:style w:type="character" w:styleId="UnresolvedMention">
    <w:name w:val="Unresolved Mention"/>
    <w:basedOn w:val="DefaultParagraphFont"/>
    <w:uiPriority w:val="99"/>
    <w:semiHidden/>
    <w:unhideWhenUsed/>
    <w:rsid w:val="008F704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D65C2"/>
    <w:pPr>
      <w:spacing w:after="0"/>
    </w:pPr>
    <w:rPr>
      <w:b/>
      <w:bCs/>
      <w:lang w:val="en-GB"/>
    </w:rPr>
  </w:style>
  <w:style w:type="character" w:customStyle="1" w:styleId="CommentSubjectChar">
    <w:name w:val="Comment Subject Char"/>
    <w:basedOn w:val="CommentTextChar"/>
    <w:link w:val="CommentSubject"/>
    <w:uiPriority w:val="99"/>
    <w:semiHidden/>
    <w:rsid w:val="000D65C2"/>
    <w:rPr>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1613">
      <w:bodyDiv w:val="1"/>
      <w:marLeft w:val="0"/>
      <w:marRight w:val="0"/>
      <w:marTop w:val="0"/>
      <w:marBottom w:val="0"/>
      <w:divBdr>
        <w:top w:val="none" w:sz="0" w:space="0" w:color="auto"/>
        <w:left w:val="none" w:sz="0" w:space="0" w:color="auto"/>
        <w:bottom w:val="none" w:sz="0" w:space="0" w:color="auto"/>
        <w:right w:val="none" w:sz="0" w:space="0" w:color="auto"/>
      </w:divBdr>
    </w:div>
    <w:div w:id="66995526">
      <w:bodyDiv w:val="1"/>
      <w:marLeft w:val="0"/>
      <w:marRight w:val="0"/>
      <w:marTop w:val="0"/>
      <w:marBottom w:val="0"/>
      <w:divBdr>
        <w:top w:val="none" w:sz="0" w:space="0" w:color="auto"/>
        <w:left w:val="none" w:sz="0" w:space="0" w:color="auto"/>
        <w:bottom w:val="none" w:sz="0" w:space="0" w:color="auto"/>
        <w:right w:val="none" w:sz="0" w:space="0" w:color="auto"/>
      </w:divBdr>
      <w:divsChild>
        <w:div w:id="1913006181">
          <w:marLeft w:val="0"/>
          <w:marRight w:val="0"/>
          <w:marTop w:val="0"/>
          <w:marBottom w:val="0"/>
          <w:divBdr>
            <w:top w:val="none" w:sz="0" w:space="0" w:color="auto"/>
            <w:left w:val="none" w:sz="0" w:space="0" w:color="auto"/>
            <w:bottom w:val="none" w:sz="0" w:space="0" w:color="auto"/>
            <w:right w:val="none" w:sz="0" w:space="0" w:color="auto"/>
          </w:divBdr>
        </w:div>
        <w:div w:id="1333223012">
          <w:marLeft w:val="0"/>
          <w:marRight w:val="0"/>
          <w:marTop w:val="0"/>
          <w:marBottom w:val="0"/>
          <w:divBdr>
            <w:top w:val="none" w:sz="0" w:space="0" w:color="auto"/>
            <w:left w:val="none" w:sz="0" w:space="0" w:color="auto"/>
            <w:bottom w:val="none" w:sz="0" w:space="0" w:color="auto"/>
            <w:right w:val="none" w:sz="0" w:space="0" w:color="auto"/>
          </w:divBdr>
        </w:div>
        <w:div w:id="1320038970">
          <w:marLeft w:val="0"/>
          <w:marRight w:val="0"/>
          <w:marTop w:val="0"/>
          <w:marBottom w:val="0"/>
          <w:divBdr>
            <w:top w:val="none" w:sz="0" w:space="0" w:color="auto"/>
            <w:left w:val="none" w:sz="0" w:space="0" w:color="auto"/>
            <w:bottom w:val="none" w:sz="0" w:space="0" w:color="auto"/>
            <w:right w:val="none" w:sz="0" w:space="0" w:color="auto"/>
          </w:divBdr>
        </w:div>
      </w:divsChild>
    </w:div>
    <w:div w:id="213932549">
      <w:bodyDiv w:val="1"/>
      <w:marLeft w:val="0"/>
      <w:marRight w:val="0"/>
      <w:marTop w:val="0"/>
      <w:marBottom w:val="0"/>
      <w:divBdr>
        <w:top w:val="none" w:sz="0" w:space="0" w:color="auto"/>
        <w:left w:val="none" w:sz="0" w:space="0" w:color="auto"/>
        <w:bottom w:val="none" w:sz="0" w:space="0" w:color="auto"/>
        <w:right w:val="none" w:sz="0" w:space="0" w:color="auto"/>
      </w:divBdr>
      <w:divsChild>
        <w:div w:id="1231772104">
          <w:marLeft w:val="0"/>
          <w:marRight w:val="0"/>
          <w:marTop w:val="0"/>
          <w:marBottom w:val="0"/>
          <w:divBdr>
            <w:top w:val="none" w:sz="0" w:space="0" w:color="auto"/>
            <w:left w:val="none" w:sz="0" w:space="0" w:color="auto"/>
            <w:bottom w:val="none" w:sz="0" w:space="0" w:color="auto"/>
            <w:right w:val="none" w:sz="0" w:space="0" w:color="auto"/>
          </w:divBdr>
          <w:divsChild>
            <w:div w:id="1229537344">
              <w:marLeft w:val="0"/>
              <w:marRight w:val="0"/>
              <w:marTop w:val="0"/>
              <w:marBottom w:val="0"/>
              <w:divBdr>
                <w:top w:val="none" w:sz="0" w:space="0" w:color="auto"/>
                <w:left w:val="none" w:sz="0" w:space="0" w:color="auto"/>
                <w:bottom w:val="none" w:sz="0" w:space="0" w:color="auto"/>
                <w:right w:val="none" w:sz="0" w:space="0" w:color="auto"/>
              </w:divBdr>
            </w:div>
            <w:div w:id="43994970">
              <w:marLeft w:val="0"/>
              <w:marRight w:val="0"/>
              <w:marTop w:val="0"/>
              <w:marBottom w:val="0"/>
              <w:divBdr>
                <w:top w:val="none" w:sz="0" w:space="0" w:color="auto"/>
                <w:left w:val="none" w:sz="0" w:space="0" w:color="auto"/>
                <w:bottom w:val="none" w:sz="0" w:space="0" w:color="auto"/>
                <w:right w:val="none" w:sz="0" w:space="0" w:color="auto"/>
              </w:divBdr>
            </w:div>
            <w:div w:id="1314993868">
              <w:marLeft w:val="0"/>
              <w:marRight w:val="0"/>
              <w:marTop w:val="0"/>
              <w:marBottom w:val="0"/>
              <w:divBdr>
                <w:top w:val="none" w:sz="0" w:space="0" w:color="auto"/>
                <w:left w:val="none" w:sz="0" w:space="0" w:color="auto"/>
                <w:bottom w:val="none" w:sz="0" w:space="0" w:color="auto"/>
                <w:right w:val="none" w:sz="0" w:space="0" w:color="auto"/>
              </w:divBdr>
              <w:divsChild>
                <w:div w:id="1524593958">
                  <w:marLeft w:val="0"/>
                  <w:marRight w:val="0"/>
                  <w:marTop w:val="0"/>
                  <w:marBottom w:val="0"/>
                  <w:divBdr>
                    <w:top w:val="none" w:sz="0" w:space="0" w:color="auto"/>
                    <w:left w:val="none" w:sz="0" w:space="0" w:color="auto"/>
                    <w:bottom w:val="none" w:sz="0" w:space="0" w:color="auto"/>
                    <w:right w:val="none" w:sz="0" w:space="0" w:color="auto"/>
                  </w:divBdr>
                </w:div>
                <w:div w:id="165734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66538">
          <w:marLeft w:val="0"/>
          <w:marRight w:val="0"/>
          <w:marTop w:val="0"/>
          <w:marBottom w:val="0"/>
          <w:divBdr>
            <w:top w:val="none" w:sz="0" w:space="0" w:color="auto"/>
            <w:left w:val="none" w:sz="0" w:space="0" w:color="auto"/>
            <w:bottom w:val="none" w:sz="0" w:space="0" w:color="auto"/>
            <w:right w:val="none" w:sz="0" w:space="0" w:color="auto"/>
          </w:divBdr>
        </w:div>
        <w:div w:id="631979710">
          <w:marLeft w:val="0"/>
          <w:marRight w:val="0"/>
          <w:marTop w:val="0"/>
          <w:marBottom w:val="0"/>
          <w:divBdr>
            <w:top w:val="none" w:sz="0" w:space="0" w:color="auto"/>
            <w:left w:val="none" w:sz="0" w:space="0" w:color="auto"/>
            <w:bottom w:val="none" w:sz="0" w:space="0" w:color="auto"/>
            <w:right w:val="none" w:sz="0" w:space="0" w:color="auto"/>
          </w:divBdr>
        </w:div>
      </w:divsChild>
    </w:div>
    <w:div w:id="390664746">
      <w:bodyDiv w:val="1"/>
      <w:marLeft w:val="0"/>
      <w:marRight w:val="0"/>
      <w:marTop w:val="0"/>
      <w:marBottom w:val="0"/>
      <w:divBdr>
        <w:top w:val="none" w:sz="0" w:space="0" w:color="auto"/>
        <w:left w:val="none" w:sz="0" w:space="0" w:color="auto"/>
        <w:bottom w:val="none" w:sz="0" w:space="0" w:color="auto"/>
        <w:right w:val="none" w:sz="0" w:space="0" w:color="auto"/>
      </w:divBdr>
      <w:divsChild>
        <w:div w:id="86275805">
          <w:marLeft w:val="0"/>
          <w:marRight w:val="0"/>
          <w:marTop w:val="0"/>
          <w:marBottom w:val="0"/>
          <w:divBdr>
            <w:top w:val="none" w:sz="0" w:space="0" w:color="auto"/>
            <w:left w:val="none" w:sz="0" w:space="0" w:color="auto"/>
            <w:bottom w:val="none" w:sz="0" w:space="0" w:color="auto"/>
            <w:right w:val="none" w:sz="0" w:space="0" w:color="auto"/>
          </w:divBdr>
          <w:divsChild>
            <w:div w:id="631790626">
              <w:marLeft w:val="0"/>
              <w:marRight w:val="0"/>
              <w:marTop w:val="0"/>
              <w:marBottom w:val="0"/>
              <w:divBdr>
                <w:top w:val="none" w:sz="0" w:space="0" w:color="auto"/>
                <w:left w:val="none" w:sz="0" w:space="0" w:color="auto"/>
                <w:bottom w:val="none" w:sz="0" w:space="0" w:color="auto"/>
                <w:right w:val="none" w:sz="0" w:space="0" w:color="auto"/>
              </w:divBdr>
            </w:div>
            <w:div w:id="387729914">
              <w:marLeft w:val="0"/>
              <w:marRight w:val="0"/>
              <w:marTop w:val="0"/>
              <w:marBottom w:val="0"/>
              <w:divBdr>
                <w:top w:val="none" w:sz="0" w:space="0" w:color="auto"/>
                <w:left w:val="none" w:sz="0" w:space="0" w:color="auto"/>
                <w:bottom w:val="none" w:sz="0" w:space="0" w:color="auto"/>
                <w:right w:val="none" w:sz="0" w:space="0" w:color="auto"/>
              </w:divBdr>
            </w:div>
            <w:div w:id="549269008">
              <w:marLeft w:val="0"/>
              <w:marRight w:val="0"/>
              <w:marTop w:val="0"/>
              <w:marBottom w:val="0"/>
              <w:divBdr>
                <w:top w:val="none" w:sz="0" w:space="0" w:color="auto"/>
                <w:left w:val="none" w:sz="0" w:space="0" w:color="auto"/>
                <w:bottom w:val="none" w:sz="0" w:space="0" w:color="auto"/>
                <w:right w:val="none" w:sz="0" w:space="0" w:color="auto"/>
              </w:divBdr>
            </w:div>
            <w:div w:id="1113478814">
              <w:marLeft w:val="0"/>
              <w:marRight w:val="0"/>
              <w:marTop w:val="0"/>
              <w:marBottom w:val="0"/>
              <w:divBdr>
                <w:top w:val="none" w:sz="0" w:space="0" w:color="auto"/>
                <w:left w:val="none" w:sz="0" w:space="0" w:color="auto"/>
                <w:bottom w:val="none" w:sz="0" w:space="0" w:color="auto"/>
                <w:right w:val="none" w:sz="0" w:space="0" w:color="auto"/>
              </w:divBdr>
              <w:divsChild>
                <w:div w:id="867793501">
                  <w:marLeft w:val="0"/>
                  <w:marRight w:val="0"/>
                  <w:marTop w:val="0"/>
                  <w:marBottom w:val="0"/>
                  <w:divBdr>
                    <w:top w:val="none" w:sz="0" w:space="0" w:color="auto"/>
                    <w:left w:val="none" w:sz="0" w:space="0" w:color="auto"/>
                    <w:bottom w:val="none" w:sz="0" w:space="0" w:color="auto"/>
                    <w:right w:val="none" w:sz="0" w:space="0" w:color="auto"/>
                  </w:divBdr>
                </w:div>
                <w:div w:id="174321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5187">
          <w:marLeft w:val="0"/>
          <w:marRight w:val="0"/>
          <w:marTop w:val="0"/>
          <w:marBottom w:val="0"/>
          <w:divBdr>
            <w:top w:val="none" w:sz="0" w:space="0" w:color="auto"/>
            <w:left w:val="none" w:sz="0" w:space="0" w:color="auto"/>
            <w:bottom w:val="none" w:sz="0" w:space="0" w:color="auto"/>
            <w:right w:val="none" w:sz="0" w:space="0" w:color="auto"/>
          </w:divBdr>
        </w:div>
        <w:div w:id="1839492795">
          <w:marLeft w:val="0"/>
          <w:marRight w:val="0"/>
          <w:marTop w:val="0"/>
          <w:marBottom w:val="0"/>
          <w:divBdr>
            <w:top w:val="none" w:sz="0" w:space="0" w:color="auto"/>
            <w:left w:val="none" w:sz="0" w:space="0" w:color="auto"/>
            <w:bottom w:val="none" w:sz="0" w:space="0" w:color="auto"/>
            <w:right w:val="none" w:sz="0" w:space="0" w:color="auto"/>
          </w:divBdr>
        </w:div>
      </w:divsChild>
    </w:div>
    <w:div w:id="425732819">
      <w:bodyDiv w:val="1"/>
      <w:marLeft w:val="0"/>
      <w:marRight w:val="0"/>
      <w:marTop w:val="0"/>
      <w:marBottom w:val="0"/>
      <w:divBdr>
        <w:top w:val="none" w:sz="0" w:space="0" w:color="auto"/>
        <w:left w:val="none" w:sz="0" w:space="0" w:color="auto"/>
        <w:bottom w:val="none" w:sz="0" w:space="0" w:color="auto"/>
        <w:right w:val="none" w:sz="0" w:space="0" w:color="auto"/>
      </w:divBdr>
      <w:divsChild>
        <w:div w:id="1318075280">
          <w:marLeft w:val="0"/>
          <w:marRight w:val="0"/>
          <w:marTop w:val="0"/>
          <w:marBottom w:val="0"/>
          <w:divBdr>
            <w:top w:val="none" w:sz="0" w:space="0" w:color="auto"/>
            <w:left w:val="none" w:sz="0" w:space="0" w:color="auto"/>
            <w:bottom w:val="none" w:sz="0" w:space="0" w:color="auto"/>
            <w:right w:val="none" w:sz="0" w:space="0" w:color="auto"/>
          </w:divBdr>
        </w:div>
        <w:div w:id="781346013">
          <w:marLeft w:val="0"/>
          <w:marRight w:val="0"/>
          <w:marTop w:val="0"/>
          <w:marBottom w:val="0"/>
          <w:divBdr>
            <w:top w:val="none" w:sz="0" w:space="0" w:color="auto"/>
            <w:left w:val="none" w:sz="0" w:space="0" w:color="auto"/>
            <w:bottom w:val="none" w:sz="0" w:space="0" w:color="auto"/>
            <w:right w:val="none" w:sz="0" w:space="0" w:color="auto"/>
          </w:divBdr>
        </w:div>
        <w:div w:id="174808618">
          <w:marLeft w:val="0"/>
          <w:marRight w:val="0"/>
          <w:marTop w:val="0"/>
          <w:marBottom w:val="0"/>
          <w:divBdr>
            <w:top w:val="none" w:sz="0" w:space="0" w:color="auto"/>
            <w:left w:val="none" w:sz="0" w:space="0" w:color="auto"/>
            <w:bottom w:val="none" w:sz="0" w:space="0" w:color="auto"/>
            <w:right w:val="none" w:sz="0" w:space="0" w:color="auto"/>
          </w:divBdr>
        </w:div>
      </w:divsChild>
    </w:div>
    <w:div w:id="458109449">
      <w:bodyDiv w:val="1"/>
      <w:marLeft w:val="0"/>
      <w:marRight w:val="0"/>
      <w:marTop w:val="0"/>
      <w:marBottom w:val="0"/>
      <w:divBdr>
        <w:top w:val="none" w:sz="0" w:space="0" w:color="auto"/>
        <w:left w:val="none" w:sz="0" w:space="0" w:color="auto"/>
        <w:bottom w:val="none" w:sz="0" w:space="0" w:color="auto"/>
        <w:right w:val="none" w:sz="0" w:space="0" w:color="auto"/>
      </w:divBdr>
      <w:divsChild>
        <w:div w:id="1153791279">
          <w:marLeft w:val="0"/>
          <w:marRight w:val="0"/>
          <w:marTop w:val="0"/>
          <w:marBottom w:val="0"/>
          <w:divBdr>
            <w:top w:val="none" w:sz="0" w:space="0" w:color="auto"/>
            <w:left w:val="none" w:sz="0" w:space="0" w:color="auto"/>
            <w:bottom w:val="none" w:sz="0" w:space="0" w:color="auto"/>
            <w:right w:val="none" w:sz="0" w:space="0" w:color="auto"/>
          </w:divBdr>
          <w:divsChild>
            <w:div w:id="981816117">
              <w:marLeft w:val="0"/>
              <w:marRight w:val="0"/>
              <w:marTop w:val="0"/>
              <w:marBottom w:val="0"/>
              <w:divBdr>
                <w:top w:val="none" w:sz="0" w:space="0" w:color="auto"/>
                <w:left w:val="none" w:sz="0" w:space="0" w:color="auto"/>
                <w:bottom w:val="none" w:sz="0" w:space="0" w:color="auto"/>
                <w:right w:val="none" w:sz="0" w:space="0" w:color="auto"/>
              </w:divBdr>
              <w:divsChild>
                <w:div w:id="19301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4332">
          <w:marLeft w:val="0"/>
          <w:marRight w:val="0"/>
          <w:marTop w:val="0"/>
          <w:marBottom w:val="0"/>
          <w:divBdr>
            <w:top w:val="none" w:sz="0" w:space="0" w:color="auto"/>
            <w:left w:val="none" w:sz="0" w:space="0" w:color="auto"/>
            <w:bottom w:val="none" w:sz="0" w:space="0" w:color="auto"/>
            <w:right w:val="none" w:sz="0" w:space="0" w:color="auto"/>
          </w:divBdr>
          <w:divsChild>
            <w:div w:id="1555003101">
              <w:marLeft w:val="0"/>
              <w:marRight w:val="0"/>
              <w:marTop w:val="0"/>
              <w:marBottom w:val="0"/>
              <w:divBdr>
                <w:top w:val="none" w:sz="0" w:space="0" w:color="auto"/>
                <w:left w:val="none" w:sz="0" w:space="0" w:color="auto"/>
                <w:bottom w:val="none" w:sz="0" w:space="0" w:color="auto"/>
                <w:right w:val="none" w:sz="0" w:space="0" w:color="auto"/>
              </w:divBdr>
              <w:divsChild>
                <w:div w:id="96049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93369">
      <w:bodyDiv w:val="1"/>
      <w:marLeft w:val="0"/>
      <w:marRight w:val="0"/>
      <w:marTop w:val="0"/>
      <w:marBottom w:val="0"/>
      <w:divBdr>
        <w:top w:val="none" w:sz="0" w:space="0" w:color="auto"/>
        <w:left w:val="none" w:sz="0" w:space="0" w:color="auto"/>
        <w:bottom w:val="none" w:sz="0" w:space="0" w:color="auto"/>
        <w:right w:val="none" w:sz="0" w:space="0" w:color="auto"/>
      </w:divBdr>
      <w:divsChild>
        <w:div w:id="1684239709">
          <w:marLeft w:val="0"/>
          <w:marRight w:val="0"/>
          <w:marTop w:val="0"/>
          <w:marBottom w:val="0"/>
          <w:divBdr>
            <w:top w:val="none" w:sz="0" w:space="0" w:color="auto"/>
            <w:left w:val="none" w:sz="0" w:space="0" w:color="auto"/>
            <w:bottom w:val="none" w:sz="0" w:space="0" w:color="auto"/>
            <w:right w:val="none" w:sz="0" w:space="0" w:color="auto"/>
          </w:divBdr>
          <w:divsChild>
            <w:div w:id="1384062834">
              <w:marLeft w:val="0"/>
              <w:marRight w:val="0"/>
              <w:marTop w:val="0"/>
              <w:marBottom w:val="0"/>
              <w:divBdr>
                <w:top w:val="none" w:sz="0" w:space="0" w:color="auto"/>
                <w:left w:val="none" w:sz="0" w:space="0" w:color="auto"/>
                <w:bottom w:val="none" w:sz="0" w:space="0" w:color="auto"/>
                <w:right w:val="none" w:sz="0" w:space="0" w:color="auto"/>
              </w:divBdr>
              <w:divsChild>
                <w:div w:id="474376171">
                  <w:marLeft w:val="0"/>
                  <w:marRight w:val="0"/>
                  <w:marTop w:val="0"/>
                  <w:marBottom w:val="0"/>
                  <w:divBdr>
                    <w:top w:val="none" w:sz="0" w:space="0" w:color="auto"/>
                    <w:left w:val="none" w:sz="0" w:space="0" w:color="auto"/>
                    <w:bottom w:val="none" w:sz="0" w:space="0" w:color="auto"/>
                    <w:right w:val="none" w:sz="0" w:space="0" w:color="auto"/>
                  </w:divBdr>
                  <w:divsChild>
                    <w:div w:id="1305307738">
                      <w:marLeft w:val="0"/>
                      <w:marRight w:val="0"/>
                      <w:marTop w:val="0"/>
                      <w:marBottom w:val="0"/>
                      <w:divBdr>
                        <w:top w:val="none" w:sz="0" w:space="0" w:color="auto"/>
                        <w:left w:val="none" w:sz="0" w:space="0" w:color="auto"/>
                        <w:bottom w:val="none" w:sz="0" w:space="0" w:color="auto"/>
                        <w:right w:val="none" w:sz="0" w:space="0" w:color="auto"/>
                      </w:divBdr>
                      <w:divsChild>
                        <w:div w:id="598367527">
                          <w:marLeft w:val="0"/>
                          <w:marRight w:val="0"/>
                          <w:marTop w:val="0"/>
                          <w:marBottom w:val="0"/>
                          <w:divBdr>
                            <w:top w:val="none" w:sz="0" w:space="0" w:color="auto"/>
                            <w:left w:val="none" w:sz="0" w:space="0" w:color="auto"/>
                            <w:bottom w:val="none" w:sz="0" w:space="0" w:color="auto"/>
                            <w:right w:val="none" w:sz="0" w:space="0" w:color="auto"/>
                          </w:divBdr>
                          <w:divsChild>
                            <w:div w:id="1701708019">
                              <w:marLeft w:val="0"/>
                              <w:marRight w:val="0"/>
                              <w:marTop w:val="0"/>
                              <w:marBottom w:val="0"/>
                              <w:divBdr>
                                <w:top w:val="none" w:sz="0" w:space="0" w:color="auto"/>
                                <w:left w:val="none" w:sz="0" w:space="0" w:color="auto"/>
                                <w:bottom w:val="none" w:sz="0" w:space="0" w:color="auto"/>
                                <w:right w:val="none" w:sz="0" w:space="0" w:color="auto"/>
                              </w:divBdr>
                            </w:div>
                            <w:div w:id="2126002441">
                              <w:marLeft w:val="0"/>
                              <w:marRight w:val="0"/>
                              <w:marTop w:val="0"/>
                              <w:marBottom w:val="0"/>
                              <w:divBdr>
                                <w:top w:val="none" w:sz="0" w:space="0" w:color="auto"/>
                                <w:left w:val="none" w:sz="0" w:space="0" w:color="auto"/>
                                <w:bottom w:val="none" w:sz="0" w:space="0" w:color="auto"/>
                                <w:right w:val="none" w:sz="0" w:space="0" w:color="auto"/>
                              </w:divBdr>
                            </w:div>
                            <w:div w:id="3786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396242">
      <w:bodyDiv w:val="1"/>
      <w:marLeft w:val="0"/>
      <w:marRight w:val="0"/>
      <w:marTop w:val="0"/>
      <w:marBottom w:val="0"/>
      <w:divBdr>
        <w:top w:val="none" w:sz="0" w:space="0" w:color="auto"/>
        <w:left w:val="none" w:sz="0" w:space="0" w:color="auto"/>
        <w:bottom w:val="none" w:sz="0" w:space="0" w:color="auto"/>
        <w:right w:val="none" w:sz="0" w:space="0" w:color="auto"/>
      </w:divBdr>
      <w:divsChild>
        <w:div w:id="26224742">
          <w:marLeft w:val="0"/>
          <w:marRight w:val="0"/>
          <w:marTop w:val="0"/>
          <w:marBottom w:val="0"/>
          <w:divBdr>
            <w:top w:val="none" w:sz="0" w:space="0" w:color="auto"/>
            <w:left w:val="none" w:sz="0" w:space="0" w:color="auto"/>
            <w:bottom w:val="none" w:sz="0" w:space="0" w:color="auto"/>
            <w:right w:val="none" w:sz="0" w:space="0" w:color="auto"/>
          </w:divBdr>
        </w:div>
        <w:div w:id="1416516352">
          <w:marLeft w:val="0"/>
          <w:marRight w:val="0"/>
          <w:marTop w:val="0"/>
          <w:marBottom w:val="0"/>
          <w:divBdr>
            <w:top w:val="none" w:sz="0" w:space="0" w:color="auto"/>
            <w:left w:val="none" w:sz="0" w:space="0" w:color="auto"/>
            <w:bottom w:val="none" w:sz="0" w:space="0" w:color="auto"/>
            <w:right w:val="none" w:sz="0" w:space="0" w:color="auto"/>
          </w:divBdr>
        </w:div>
        <w:div w:id="1282802512">
          <w:marLeft w:val="0"/>
          <w:marRight w:val="0"/>
          <w:marTop w:val="0"/>
          <w:marBottom w:val="0"/>
          <w:divBdr>
            <w:top w:val="none" w:sz="0" w:space="0" w:color="auto"/>
            <w:left w:val="none" w:sz="0" w:space="0" w:color="auto"/>
            <w:bottom w:val="none" w:sz="0" w:space="0" w:color="auto"/>
            <w:right w:val="none" w:sz="0" w:space="0" w:color="auto"/>
          </w:divBdr>
        </w:div>
      </w:divsChild>
    </w:div>
    <w:div w:id="570625262">
      <w:bodyDiv w:val="1"/>
      <w:marLeft w:val="0"/>
      <w:marRight w:val="0"/>
      <w:marTop w:val="0"/>
      <w:marBottom w:val="0"/>
      <w:divBdr>
        <w:top w:val="none" w:sz="0" w:space="0" w:color="auto"/>
        <w:left w:val="none" w:sz="0" w:space="0" w:color="auto"/>
        <w:bottom w:val="none" w:sz="0" w:space="0" w:color="auto"/>
        <w:right w:val="none" w:sz="0" w:space="0" w:color="auto"/>
      </w:divBdr>
      <w:divsChild>
        <w:div w:id="1444763995">
          <w:marLeft w:val="0"/>
          <w:marRight w:val="0"/>
          <w:marTop w:val="0"/>
          <w:marBottom w:val="0"/>
          <w:divBdr>
            <w:top w:val="none" w:sz="0" w:space="0" w:color="auto"/>
            <w:left w:val="none" w:sz="0" w:space="0" w:color="auto"/>
            <w:bottom w:val="none" w:sz="0" w:space="0" w:color="auto"/>
            <w:right w:val="none" w:sz="0" w:space="0" w:color="auto"/>
          </w:divBdr>
          <w:divsChild>
            <w:div w:id="1450665313">
              <w:marLeft w:val="0"/>
              <w:marRight w:val="0"/>
              <w:marTop w:val="0"/>
              <w:marBottom w:val="0"/>
              <w:divBdr>
                <w:top w:val="none" w:sz="0" w:space="0" w:color="auto"/>
                <w:left w:val="none" w:sz="0" w:space="0" w:color="auto"/>
                <w:bottom w:val="none" w:sz="0" w:space="0" w:color="auto"/>
                <w:right w:val="none" w:sz="0" w:space="0" w:color="auto"/>
              </w:divBdr>
              <w:divsChild>
                <w:div w:id="1778865967">
                  <w:marLeft w:val="0"/>
                  <w:marRight w:val="0"/>
                  <w:marTop w:val="0"/>
                  <w:marBottom w:val="0"/>
                  <w:divBdr>
                    <w:top w:val="none" w:sz="0" w:space="0" w:color="auto"/>
                    <w:left w:val="none" w:sz="0" w:space="0" w:color="auto"/>
                    <w:bottom w:val="none" w:sz="0" w:space="0" w:color="auto"/>
                    <w:right w:val="none" w:sz="0" w:space="0" w:color="auto"/>
                  </w:divBdr>
                  <w:divsChild>
                    <w:div w:id="236717202">
                      <w:marLeft w:val="0"/>
                      <w:marRight w:val="0"/>
                      <w:marTop w:val="0"/>
                      <w:marBottom w:val="0"/>
                      <w:divBdr>
                        <w:top w:val="none" w:sz="0" w:space="0" w:color="auto"/>
                        <w:left w:val="none" w:sz="0" w:space="0" w:color="auto"/>
                        <w:bottom w:val="none" w:sz="0" w:space="0" w:color="auto"/>
                        <w:right w:val="none" w:sz="0" w:space="0" w:color="auto"/>
                      </w:divBdr>
                      <w:divsChild>
                        <w:div w:id="2138453420">
                          <w:marLeft w:val="0"/>
                          <w:marRight w:val="0"/>
                          <w:marTop w:val="0"/>
                          <w:marBottom w:val="0"/>
                          <w:divBdr>
                            <w:top w:val="none" w:sz="0" w:space="0" w:color="auto"/>
                            <w:left w:val="none" w:sz="0" w:space="0" w:color="auto"/>
                            <w:bottom w:val="none" w:sz="0" w:space="0" w:color="auto"/>
                            <w:right w:val="none" w:sz="0" w:space="0" w:color="auto"/>
                          </w:divBdr>
                          <w:divsChild>
                            <w:div w:id="1886482598">
                              <w:marLeft w:val="0"/>
                              <w:marRight w:val="0"/>
                              <w:marTop w:val="0"/>
                              <w:marBottom w:val="0"/>
                              <w:divBdr>
                                <w:top w:val="none" w:sz="0" w:space="0" w:color="auto"/>
                                <w:left w:val="none" w:sz="0" w:space="0" w:color="auto"/>
                                <w:bottom w:val="none" w:sz="0" w:space="0" w:color="auto"/>
                                <w:right w:val="none" w:sz="0" w:space="0" w:color="auto"/>
                              </w:divBdr>
                            </w:div>
                            <w:div w:id="1101948296">
                              <w:marLeft w:val="0"/>
                              <w:marRight w:val="0"/>
                              <w:marTop w:val="0"/>
                              <w:marBottom w:val="0"/>
                              <w:divBdr>
                                <w:top w:val="none" w:sz="0" w:space="0" w:color="auto"/>
                                <w:left w:val="none" w:sz="0" w:space="0" w:color="auto"/>
                                <w:bottom w:val="none" w:sz="0" w:space="0" w:color="auto"/>
                                <w:right w:val="none" w:sz="0" w:space="0" w:color="auto"/>
                              </w:divBdr>
                            </w:div>
                            <w:div w:id="99943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2360">
      <w:bodyDiv w:val="1"/>
      <w:marLeft w:val="0"/>
      <w:marRight w:val="0"/>
      <w:marTop w:val="0"/>
      <w:marBottom w:val="0"/>
      <w:divBdr>
        <w:top w:val="none" w:sz="0" w:space="0" w:color="auto"/>
        <w:left w:val="none" w:sz="0" w:space="0" w:color="auto"/>
        <w:bottom w:val="none" w:sz="0" w:space="0" w:color="auto"/>
        <w:right w:val="none" w:sz="0" w:space="0" w:color="auto"/>
      </w:divBdr>
    </w:div>
    <w:div w:id="622688426">
      <w:bodyDiv w:val="1"/>
      <w:marLeft w:val="0"/>
      <w:marRight w:val="0"/>
      <w:marTop w:val="0"/>
      <w:marBottom w:val="0"/>
      <w:divBdr>
        <w:top w:val="none" w:sz="0" w:space="0" w:color="auto"/>
        <w:left w:val="none" w:sz="0" w:space="0" w:color="auto"/>
        <w:bottom w:val="none" w:sz="0" w:space="0" w:color="auto"/>
        <w:right w:val="none" w:sz="0" w:space="0" w:color="auto"/>
      </w:divBdr>
    </w:div>
    <w:div w:id="636643717">
      <w:bodyDiv w:val="1"/>
      <w:marLeft w:val="0"/>
      <w:marRight w:val="0"/>
      <w:marTop w:val="0"/>
      <w:marBottom w:val="0"/>
      <w:divBdr>
        <w:top w:val="none" w:sz="0" w:space="0" w:color="auto"/>
        <w:left w:val="none" w:sz="0" w:space="0" w:color="auto"/>
        <w:bottom w:val="none" w:sz="0" w:space="0" w:color="auto"/>
        <w:right w:val="none" w:sz="0" w:space="0" w:color="auto"/>
      </w:divBdr>
    </w:div>
    <w:div w:id="736829231">
      <w:bodyDiv w:val="1"/>
      <w:marLeft w:val="0"/>
      <w:marRight w:val="0"/>
      <w:marTop w:val="0"/>
      <w:marBottom w:val="0"/>
      <w:divBdr>
        <w:top w:val="none" w:sz="0" w:space="0" w:color="auto"/>
        <w:left w:val="none" w:sz="0" w:space="0" w:color="auto"/>
        <w:bottom w:val="none" w:sz="0" w:space="0" w:color="auto"/>
        <w:right w:val="none" w:sz="0" w:space="0" w:color="auto"/>
      </w:divBdr>
    </w:div>
    <w:div w:id="783040374">
      <w:bodyDiv w:val="1"/>
      <w:marLeft w:val="0"/>
      <w:marRight w:val="0"/>
      <w:marTop w:val="0"/>
      <w:marBottom w:val="0"/>
      <w:divBdr>
        <w:top w:val="none" w:sz="0" w:space="0" w:color="auto"/>
        <w:left w:val="none" w:sz="0" w:space="0" w:color="auto"/>
        <w:bottom w:val="none" w:sz="0" w:space="0" w:color="auto"/>
        <w:right w:val="none" w:sz="0" w:space="0" w:color="auto"/>
      </w:divBdr>
      <w:divsChild>
        <w:div w:id="1214077646">
          <w:marLeft w:val="0"/>
          <w:marRight w:val="0"/>
          <w:marTop w:val="0"/>
          <w:marBottom w:val="0"/>
          <w:divBdr>
            <w:top w:val="none" w:sz="0" w:space="0" w:color="auto"/>
            <w:left w:val="none" w:sz="0" w:space="0" w:color="auto"/>
            <w:bottom w:val="none" w:sz="0" w:space="0" w:color="auto"/>
            <w:right w:val="none" w:sz="0" w:space="0" w:color="auto"/>
          </w:divBdr>
          <w:divsChild>
            <w:div w:id="396365213">
              <w:marLeft w:val="0"/>
              <w:marRight w:val="0"/>
              <w:marTop w:val="0"/>
              <w:marBottom w:val="0"/>
              <w:divBdr>
                <w:top w:val="none" w:sz="0" w:space="0" w:color="auto"/>
                <w:left w:val="none" w:sz="0" w:space="0" w:color="auto"/>
                <w:bottom w:val="none" w:sz="0" w:space="0" w:color="auto"/>
                <w:right w:val="none" w:sz="0" w:space="0" w:color="auto"/>
              </w:divBdr>
              <w:divsChild>
                <w:div w:id="15738583">
                  <w:marLeft w:val="0"/>
                  <w:marRight w:val="0"/>
                  <w:marTop w:val="0"/>
                  <w:marBottom w:val="0"/>
                  <w:divBdr>
                    <w:top w:val="none" w:sz="0" w:space="0" w:color="auto"/>
                    <w:left w:val="none" w:sz="0" w:space="0" w:color="auto"/>
                    <w:bottom w:val="none" w:sz="0" w:space="0" w:color="auto"/>
                    <w:right w:val="none" w:sz="0" w:space="0" w:color="auto"/>
                  </w:divBdr>
                  <w:divsChild>
                    <w:div w:id="1791704562">
                      <w:marLeft w:val="0"/>
                      <w:marRight w:val="0"/>
                      <w:marTop w:val="0"/>
                      <w:marBottom w:val="0"/>
                      <w:divBdr>
                        <w:top w:val="single" w:sz="24" w:space="0" w:color="F1F1F1"/>
                        <w:left w:val="single" w:sz="24" w:space="0" w:color="F1F1F1"/>
                        <w:bottom w:val="single" w:sz="24" w:space="0" w:color="F1F1F1"/>
                        <w:right w:val="single" w:sz="6" w:space="23" w:color="F1F1F1"/>
                      </w:divBdr>
                      <w:divsChild>
                        <w:div w:id="383482191">
                          <w:marLeft w:val="0"/>
                          <w:marRight w:val="0"/>
                          <w:marTop w:val="0"/>
                          <w:marBottom w:val="0"/>
                          <w:divBdr>
                            <w:top w:val="none" w:sz="0" w:space="0" w:color="auto"/>
                            <w:left w:val="none" w:sz="0" w:space="0" w:color="auto"/>
                            <w:bottom w:val="none" w:sz="0" w:space="0" w:color="auto"/>
                            <w:right w:val="none" w:sz="0" w:space="0" w:color="auto"/>
                          </w:divBdr>
                          <w:divsChild>
                            <w:div w:id="1607276516">
                              <w:marLeft w:val="0"/>
                              <w:marRight w:val="0"/>
                              <w:marTop w:val="0"/>
                              <w:marBottom w:val="0"/>
                              <w:divBdr>
                                <w:top w:val="none" w:sz="0" w:space="0" w:color="auto"/>
                                <w:left w:val="none" w:sz="0" w:space="0" w:color="auto"/>
                                <w:bottom w:val="none" w:sz="0" w:space="0" w:color="auto"/>
                                <w:right w:val="none" w:sz="0" w:space="0" w:color="auto"/>
                              </w:divBdr>
                              <w:divsChild>
                                <w:div w:id="2073500243">
                                  <w:marLeft w:val="0"/>
                                  <w:marRight w:val="0"/>
                                  <w:marTop w:val="0"/>
                                  <w:marBottom w:val="0"/>
                                  <w:divBdr>
                                    <w:top w:val="none" w:sz="0" w:space="0" w:color="auto"/>
                                    <w:left w:val="none" w:sz="0" w:space="0" w:color="auto"/>
                                    <w:bottom w:val="none" w:sz="0" w:space="0" w:color="auto"/>
                                    <w:right w:val="none" w:sz="0" w:space="0" w:color="auto"/>
                                  </w:divBdr>
                                  <w:divsChild>
                                    <w:div w:id="1417560135">
                                      <w:marLeft w:val="0"/>
                                      <w:marRight w:val="0"/>
                                      <w:marTop w:val="0"/>
                                      <w:marBottom w:val="0"/>
                                      <w:divBdr>
                                        <w:top w:val="none" w:sz="0" w:space="0" w:color="auto"/>
                                        <w:left w:val="none" w:sz="0" w:space="0" w:color="auto"/>
                                        <w:bottom w:val="none" w:sz="0" w:space="0" w:color="auto"/>
                                        <w:right w:val="none" w:sz="0" w:space="0" w:color="auto"/>
                                      </w:divBdr>
                                      <w:divsChild>
                                        <w:div w:id="1600258247">
                                          <w:marLeft w:val="0"/>
                                          <w:marRight w:val="0"/>
                                          <w:marTop w:val="0"/>
                                          <w:marBottom w:val="0"/>
                                          <w:divBdr>
                                            <w:top w:val="none" w:sz="0" w:space="0" w:color="auto"/>
                                            <w:left w:val="none" w:sz="0" w:space="0" w:color="auto"/>
                                            <w:bottom w:val="none" w:sz="0" w:space="0" w:color="auto"/>
                                            <w:right w:val="none" w:sz="0" w:space="0" w:color="auto"/>
                                          </w:divBdr>
                                          <w:divsChild>
                                            <w:div w:id="987052852">
                                              <w:marLeft w:val="0"/>
                                              <w:marRight w:val="0"/>
                                              <w:marTop w:val="0"/>
                                              <w:marBottom w:val="0"/>
                                              <w:divBdr>
                                                <w:top w:val="none" w:sz="0" w:space="0" w:color="auto"/>
                                                <w:left w:val="none" w:sz="0" w:space="0" w:color="auto"/>
                                                <w:bottom w:val="none" w:sz="0" w:space="0" w:color="auto"/>
                                                <w:right w:val="none" w:sz="0" w:space="0" w:color="auto"/>
                                              </w:divBdr>
                                              <w:divsChild>
                                                <w:div w:id="1715498320">
                                                  <w:marLeft w:val="0"/>
                                                  <w:marRight w:val="0"/>
                                                  <w:marTop w:val="0"/>
                                                  <w:marBottom w:val="0"/>
                                                  <w:divBdr>
                                                    <w:top w:val="none" w:sz="0" w:space="0" w:color="auto"/>
                                                    <w:left w:val="none" w:sz="0" w:space="0" w:color="auto"/>
                                                    <w:bottom w:val="none" w:sz="0" w:space="0" w:color="auto"/>
                                                    <w:right w:val="none" w:sz="0" w:space="0" w:color="auto"/>
                                                  </w:divBdr>
                                                  <w:divsChild>
                                                    <w:div w:id="1074400116">
                                                      <w:marLeft w:val="0"/>
                                                      <w:marRight w:val="0"/>
                                                      <w:marTop w:val="0"/>
                                                      <w:marBottom w:val="0"/>
                                                      <w:divBdr>
                                                        <w:top w:val="none" w:sz="0" w:space="0" w:color="auto"/>
                                                        <w:left w:val="none" w:sz="0" w:space="0" w:color="auto"/>
                                                        <w:bottom w:val="none" w:sz="0" w:space="0" w:color="auto"/>
                                                        <w:right w:val="none" w:sz="0" w:space="0" w:color="auto"/>
                                                      </w:divBdr>
                                                      <w:divsChild>
                                                        <w:div w:id="907347930">
                                                          <w:marLeft w:val="0"/>
                                                          <w:marRight w:val="0"/>
                                                          <w:marTop w:val="0"/>
                                                          <w:marBottom w:val="0"/>
                                                          <w:divBdr>
                                                            <w:top w:val="none" w:sz="0" w:space="0" w:color="auto"/>
                                                            <w:left w:val="none" w:sz="0" w:space="0" w:color="auto"/>
                                                            <w:bottom w:val="none" w:sz="0" w:space="0" w:color="auto"/>
                                                            <w:right w:val="none" w:sz="0" w:space="0" w:color="auto"/>
                                                          </w:divBdr>
                                                          <w:divsChild>
                                                            <w:div w:id="1822962606">
                                                              <w:marLeft w:val="0"/>
                                                              <w:marRight w:val="0"/>
                                                              <w:marTop w:val="0"/>
                                                              <w:marBottom w:val="0"/>
                                                              <w:divBdr>
                                                                <w:top w:val="none" w:sz="0" w:space="0" w:color="auto"/>
                                                                <w:left w:val="none" w:sz="0" w:space="0" w:color="auto"/>
                                                                <w:bottom w:val="none" w:sz="0" w:space="0" w:color="auto"/>
                                                                <w:right w:val="none" w:sz="0" w:space="0" w:color="auto"/>
                                                              </w:divBdr>
                                                              <w:divsChild>
                                                                <w:div w:id="1980070359">
                                                                  <w:marLeft w:val="0"/>
                                                                  <w:marRight w:val="0"/>
                                                                  <w:marTop w:val="0"/>
                                                                  <w:marBottom w:val="0"/>
                                                                  <w:divBdr>
                                                                    <w:top w:val="none" w:sz="0" w:space="0" w:color="auto"/>
                                                                    <w:left w:val="none" w:sz="0" w:space="0" w:color="auto"/>
                                                                    <w:bottom w:val="none" w:sz="0" w:space="0" w:color="auto"/>
                                                                    <w:right w:val="none" w:sz="0" w:space="0" w:color="auto"/>
                                                                  </w:divBdr>
                                                                  <w:divsChild>
                                                                    <w:div w:id="88741626">
                                                                      <w:marLeft w:val="0"/>
                                                                      <w:marRight w:val="0"/>
                                                                      <w:marTop w:val="0"/>
                                                                      <w:marBottom w:val="0"/>
                                                                      <w:divBdr>
                                                                        <w:top w:val="none" w:sz="0" w:space="0" w:color="auto"/>
                                                                        <w:left w:val="none" w:sz="0" w:space="0" w:color="auto"/>
                                                                        <w:bottom w:val="none" w:sz="0" w:space="0" w:color="auto"/>
                                                                        <w:right w:val="none" w:sz="0" w:space="0" w:color="auto"/>
                                                                      </w:divBdr>
                                                                      <w:divsChild>
                                                                        <w:div w:id="3311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789432">
      <w:bodyDiv w:val="1"/>
      <w:marLeft w:val="0"/>
      <w:marRight w:val="0"/>
      <w:marTop w:val="0"/>
      <w:marBottom w:val="0"/>
      <w:divBdr>
        <w:top w:val="none" w:sz="0" w:space="0" w:color="auto"/>
        <w:left w:val="none" w:sz="0" w:space="0" w:color="auto"/>
        <w:bottom w:val="none" w:sz="0" w:space="0" w:color="auto"/>
        <w:right w:val="none" w:sz="0" w:space="0" w:color="auto"/>
      </w:divBdr>
    </w:div>
    <w:div w:id="980764732">
      <w:bodyDiv w:val="1"/>
      <w:marLeft w:val="0"/>
      <w:marRight w:val="0"/>
      <w:marTop w:val="0"/>
      <w:marBottom w:val="0"/>
      <w:divBdr>
        <w:top w:val="none" w:sz="0" w:space="0" w:color="auto"/>
        <w:left w:val="none" w:sz="0" w:space="0" w:color="auto"/>
        <w:bottom w:val="none" w:sz="0" w:space="0" w:color="auto"/>
        <w:right w:val="none" w:sz="0" w:space="0" w:color="auto"/>
      </w:divBdr>
      <w:divsChild>
        <w:div w:id="459037267">
          <w:marLeft w:val="0"/>
          <w:marRight w:val="0"/>
          <w:marTop w:val="0"/>
          <w:marBottom w:val="0"/>
          <w:divBdr>
            <w:top w:val="none" w:sz="0" w:space="0" w:color="auto"/>
            <w:left w:val="none" w:sz="0" w:space="0" w:color="auto"/>
            <w:bottom w:val="none" w:sz="0" w:space="0" w:color="auto"/>
            <w:right w:val="none" w:sz="0" w:space="0" w:color="auto"/>
          </w:divBdr>
          <w:divsChild>
            <w:div w:id="1140272068">
              <w:marLeft w:val="0"/>
              <w:marRight w:val="0"/>
              <w:marTop w:val="0"/>
              <w:marBottom w:val="0"/>
              <w:divBdr>
                <w:top w:val="none" w:sz="0" w:space="0" w:color="auto"/>
                <w:left w:val="none" w:sz="0" w:space="0" w:color="auto"/>
                <w:bottom w:val="none" w:sz="0" w:space="0" w:color="auto"/>
                <w:right w:val="none" w:sz="0" w:space="0" w:color="auto"/>
              </w:divBdr>
              <w:divsChild>
                <w:div w:id="436099450">
                  <w:marLeft w:val="0"/>
                  <w:marRight w:val="0"/>
                  <w:marTop w:val="0"/>
                  <w:marBottom w:val="0"/>
                  <w:divBdr>
                    <w:top w:val="none" w:sz="0" w:space="0" w:color="auto"/>
                    <w:left w:val="none" w:sz="0" w:space="0" w:color="auto"/>
                    <w:bottom w:val="none" w:sz="0" w:space="0" w:color="auto"/>
                    <w:right w:val="none" w:sz="0" w:space="0" w:color="auto"/>
                  </w:divBdr>
                  <w:divsChild>
                    <w:div w:id="2102555600">
                      <w:marLeft w:val="0"/>
                      <w:marRight w:val="0"/>
                      <w:marTop w:val="0"/>
                      <w:marBottom w:val="0"/>
                      <w:divBdr>
                        <w:top w:val="single" w:sz="24" w:space="0" w:color="F1F1F1"/>
                        <w:left w:val="single" w:sz="24" w:space="0" w:color="F1F1F1"/>
                        <w:bottom w:val="single" w:sz="24" w:space="0" w:color="F1F1F1"/>
                        <w:right w:val="single" w:sz="6" w:space="23" w:color="F1F1F1"/>
                      </w:divBdr>
                      <w:divsChild>
                        <w:div w:id="91904773">
                          <w:marLeft w:val="0"/>
                          <w:marRight w:val="0"/>
                          <w:marTop w:val="0"/>
                          <w:marBottom w:val="0"/>
                          <w:divBdr>
                            <w:top w:val="none" w:sz="0" w:space="0" w:color="auto"/>
                            <w:left w:val="none" w:sz="0" w:space="0" w:color="auto"/>
                            <w:bottom w:val="none" w:sz="0" w:space="0" w:color="auto"/>
                            <w:right w:val="none" w:sz="0" w:space="0" w:color="auto"/>
                          </w:divBdr>
                          <w:divsChild>
                            <w:div w:id="601497442">
                              <w:marLeft w:val="0"/>
                              <w:marRight w:val="0"/>
                              <w:marTop w:val="0"/>
                              <w:marBottom w:val="0"/>
                              <w:divBdr>
                                <w:top w:val="none" w:sz="0" w:space="0" w:color="auto"/>
                                <w:left w:val="none" w:sz="0" w:space="0" w:color="auto"/>
                                <w:bottom w:val="none" w:sz="0" w:space="0" w:color="auto"/>
                                <w:right w:val="none" w:sz="0" w:space="0" w:color="auto"/>
                              </w:divBdr>
                              <w:divsChild>
                                <w:div w:id="811563504">
                                  <w:marLeft w:val="0"/>
                                  <w:marRight w:val="0"/>
                                  <w:marTop w:val="0"/>
                                  <w:marBottom w:val="0"/>
                                  <w:divBdr>
                                    <w:top w:val="none" w:sz="0" w:space="0" w:color="auto"/>
                                    <w:left w:val="none" w:sz="0" w:space="0" w:color="auto"/>
                                    <w:bottom w:val="none" w:sz="0" w:space="0" w:color="auto"/>
                                    <w:right w:val="none" w:sz="0" w:space="0" w:color="auto"/>
                                  </w:divBdr>
                                  <w:divsChild>
                                    <w:div w:id="258610249">
                                      <w:marLeft w:val="0"/>
                                      <w:marRight w:val="0"/>
                                      <w:marTop w:val="0"/>
                                      <w:marBottom w:val="0"/>
                                      <w:divBdr>
                                        <w:top w:val="none" w:sz="0" w:space="0" w:color="auto"/>
                                        <w:left w:val="none" w:sz="0" w:space="0" w:color="auto"/>
                                        <w:bottom w:val="none" w:sz="0" w:space="0" w:color="auto"/>
                                        <w:right w:val="none" w:sz="0" w:space="0" w:color="auto"/>
                                      </w:divBdr>
                                      <w:divsChild>
                                        <w:div w:id="514419106">
                                          <w:marLeft w:val="0"/>
                                          <w:marRight w:val="0"/>
                                          <w:marTop w:val="0"/>
                                          <w:marBottom w:val="0"/>
                                          <w:divBdr>
                                            <w:top w:val="none" w:sz="0" w:space="0" w:color="auto"/>
                                            <w:left w:val="none" w:sz="0" w:space="0" w:color="auto"/>
                                            <w:bottom w:val="none" w:sz="0" w:space="0" w:color="auto"/>
                                            <w:right w:val="none" w:sz="0" w:space="0" w:color="auto"/>
                                          </w:divBdr>
                                          <w:divsChild>
                                            <w:div w:id="1937667758">
                                              <w:marLeft w:val="0"/>
                                              <w:marRight w:val="0"/>
                                              <w:marTop w:val="0"/>
                                              <w:marBottom w:val="0"/>
                                              <w:divBdr>
                                                <w:top w:val="none" w:sz="0" w:space="0" w:color="auto"/>
                                                <w:left w:val="none" w:sz="0" w:space="0" w:color="auto"/>
                                                <w:bottom w:val="none" w:sz="0" w:space="0" w:color="auto"/>
                                                <w:right w:val="none" w:sz="0" w:space="0" w:color="auto"/>
                                              </w:divBdr>
                                              <w:divsChild>
                                                <w:div w:id="969047092">
                                                  <w:marLeft w:val="0"/>
                                                  <w:marRight w:val="0"/>
                                                  <w:marTop w:val="0"/>
                                                  <w:marBottom w:val="0"/>
                                                  <w:divBdr>
                                                    <w:top w:val="none" w:sz="0" w:space="0" w:color="auto"/>
                                                    <w:left w:val="none" w:sz="0" w:space="0" w:color="auto"/>
                                                    <w:bottom w:val="none" w:sz="0" w:space="0" w:color="auto"/>
                                                    <w:right w:val="none" w:sz="0" w:space="0" w:color="auto"/>
                                                  </w:divBdr>
                                                  <w:divsChild>
                                                    <w:div w:id="909509527">
                                                      <w:marLeft w:val="0"/>
                                                      <w:marRight w:val="0"/>
                                                      <w:marTop w:val="0"/>
                                                      <w:marBottom w:val="0"/>
                                                      <w:divBdr>
                                                        <w:top w:val="none" w:sz="0" w:space="0" w:color="auto"/>
                                                        <w:left w:val="none" w:sz="0" w:space="0" w:color="auto"/>
                                                        <w:bottom w:val="none" w:sz="0" w:space="0" w:color="auto"/>
                                                        <w:right w:val="none" w:sz="0" w:space="0" w:color="auto"/>
                                                      </w:divBdr>
                                                      <w:divsChild>
                                                        <w:div w:id="1091202948">
                                                          <w:marLeft w:val="0"/>
                                                          <w:marRight w:val="0"/>
                                                          <w:marTop w:val="0"/>
                                                          <w:marBottom w:val="0"/>
                                                          <w:divBdr>
                                                            <w:top w:val="none" w:sz="0" w:space="0" w:color="auto"/>
                                                            <w:left w:val="none" w:sz="0" w:space="0" w:color="auto"/>
                                                            <w:bottom w:val="none" w:sz="0" w:space="0" w:color="auto"/>
                                                            <w:right w:val="none" w:sz="0" w:space="0" w:color="auto"/>
                                                          </w:divBdr>
                                                          <w:divsChild>
                                                            <w:div w:id="1613435643">
                                                              <w:marLeft w:val="0"/>
                                                              <w:marRight w:val="0"/>
                                                              <w:marTop w:val="0"/>
                                                              <w:marBottom w:val="0"/>
                                                              <w:divBdr>
                                                                <w:top w:val="none" w:sz="0" w:space="0" w:color="auto"/>
                                                                <w:left w:val="none" w:sz="0" w:space="0" w:color="auto"/>
                                                                <w:bottom w:val="none" w:sz="0" w:space="0" w:color="auto"/>
                                                                <w:right w:val="none" w:sz="0" w:space="0" w:color="auto"/>
                                                              </w:divBdr>
                                                              <w:divsChild>
                                                                <w:div w:id="1391267643">
                                                                  <w:marLeft w:val="0"/>
                                                                  <w:marRight w:val="0"/>
                                                                  <w:marTop w:val="0"/>
                                                                  <w:marBottom w:val="0"/>
                                                                  <w:divBdr>
                                                                    <w:top w:val="none" w:sz="0" w:space="0" w:color="auto"/>
                                                                    <w:left w:val="none" w:sz="0" w:space="0" w:color="auto"/>
                                                                    <w:bottom w:val="none" w:sz="0" w:space="0" w:color="auto"/>
                                                                    <w:right w:val="none" w:sz="0" w:space="0" w:color="auto"/>
                                                                  </w:divBdr>
                                                                  <w:divsChild>
                                                                    <w:div w:id="617613621">
                                                                      <w:marLeft w:val="0"/>
                                                                      <w:marRight w:val="0"/>
                                                                      <w:marTop w:val="0"/>
                                                                      <w:marBottom w:val="0"/>
                                                                      <w:divBdr>
                                                                        <w:top w:val="none" w:sz="0" w:space="0" w:color="auto"/>
                                                                        <w:left w:val="none" w:sz="0" w:space="0" w:color="auto"/>
                                                                        <w:bottom w:val="none" w:sz="0" w:space="0" w:color="auto"/>
                                                                        <w:right w:val="none" w:sz="0" w:space="0" w:color="auto"/>
                                                                      </w:divBdr>
                                                                      <w:divsChild>
                                                                        <w:div w:id="15463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678779">
      <w:bodyDiv w:val="1"/>
      <w:marLeft w:val="0"/>
      <w:marRight w:val="0"/>
      <w:marTop w:val="0"/>
      <w:marBottom w:val="0"/>
      <w:divBdr>
        <w:top w:val="none" w:sz="0" w:space="0" w:color="auto"/>
        <w:left w:val="none" w:sz="0" w:space="0" w:color="auto"/>
        <w:bottom w:val="none" w:sz="0" w:space="0" w:color="auto"/>
        <w:right w:val="none" w:sz="0" w:space="0" w:color="auto"/>
      </w:divBdr>
    </w:div>
    <w:div w:id="1499612578">
      <w:bodyDiv w:val="1"/>
      <w:marLeft w:val="0"/>
      <w:marRight w:val="0"/>
      <w:marTop w:val="0"/>
      <w:marBottom w:val="0"/>
      <w:divBdr>
        <w:top w:val="none" w:sz="0" w:space="0" w:color="auto"/>
        <w:left w:val="none" w:sz="0" w:space="0" w:color="auto"/>
        <w:bottom w:val="none" w:sz="0" w:space="0" w:color="auto"/>
        <w:right w:val="none" w:sz="0" w:space="0" w:color="auto"/>
      </w:divBdr>
    </w:div>
    <w:div w:id="1532910605">
      <w:bodyDiv w:val="1"/>
      <w:marLeft w:val="0"/>
      <w:marRight w:val="0"/>
      <w:marTop w:val="0"/>
      <w:marBottom w:val="0"/>
      <w:divBdr>
        <w:top w:val="none" w:sz="0" w:space="0" w:color="auto"/>
        <w:left w:val="none" w:sz="0" w:space="0" w:color="auto"/>
        <w:bottom w:val="none" w:sz="0" w:space="0" w:color="auto"/>
        <w:right w:val="none" w:sz="0" w:space="0" w:color="auto"/>
      </w:divBdr>
      <w:divsChild>
        <w:div w:id="511141515">
          <w:marLeft w:val="0"/>
          <w:marRight w:val="0"/>
          <w:marTop w:val="0"/>
          <w:marBottom w:val="0"/>
          <w:divBdr>
            <w:top w:val="none" w:sz="0" w:space="0" w:color="auto"/>
            <w:left w:val="none" w:sz="0" w:space="0" w:color="auto"/>
            <w:bottom w:val="none" w:sz="0" w:space="0" w:color="auto"/>
            <w:right w:val="none" w:sz="0" w:space="0" w:color="auto"/>
          </w:divBdr>
        </w:div>
        <w:div w:id="2140222790">
          <w:marLeft w:val="0"/>
          <w:marRight w:val="0"/>
          <w:marTop w:val="0"/>
          <w:marBottom w:val="0"/>
          <w:divBdr>
            <w:top w:val="none" w:sz="0" w:space="0" w:color="auto"/>
            <w:left w:val="none" w:sz="0" w:space="0" w:color="auto"/>
            <w:bottom w:val="none" w:sz="0" w:space="0" w:color="auto"/>
            <w:right w:val="none" w:sz="0" w:space="0" w:color="auto"/>
          </w:divBdr>
        </w:div>
      </w:divsChild>
    </w:div>
    <w:div w:id="1804233551">
      <w:bodyDiv w:val="1"/>
      <w:marLeft w:val="0"/>
      <w:marRight w:val="0"/>
      <w:marTop w:val="0"/>
      <w:marBottom w:val="0"/>
      <w:divBdr>
        <w:top w:val="none" w:sz="0" w:space="0" w:color="auto"/>
        <w:left w:val="none" w:sz="0" w:space="0" w:color="auto"/>
        <w:bottom w:val="none" w:sz="0" w:space="0" w:color="auto"/>
        <w:right w:val="none" w:sz="0" w:space="0" w:color="auto"/>
      </w:divBdr>
      <w:divsChild>
        <w:div w:id="1854221585">
          <w:marLeft w:val="547"/>
          <w:marRight w:val="0"/>
          <w:marTop w:val="0"/>
          <w:marBottom w:val="0"/>
          <w:divBdr>
            <w:top w:val="none" w:sz="0" w:space="0" w:color="auto"/>
            <w:left w:val="none" w:sz="0" w:space="0" w:color="auto"/>
            <w:bottom w:val="none" w:sz="0" w:space="0" w:color="auto"/>
            <w:right w:val="none" w:sz="0" w:space="0" w:color="auto"/>
          </w:divBdr>
        </w:div>
      </w:divsChild>
    </w:div>
    <w:div w:id="1843080206">
      <w:bodyDiv w:val="1"/>
      <w:marLeft w:val="0"/>
      <w:marRight w:val="0"/>
      <w:marTop w:val="0"/>
      <w:marBottom w:val="0"/>
      <w:divBdr>
        <w:top w:val="none" w:sz="0" w:space="0" w:color="auto"/>
        <w:left w:val="none" w:sz="0" w:space="0" w:color="auto"/>
        <w:bottom w:val="none" w:sz="0" w:space="0" w:color="auto"/>
        <w:right w:val="none" w:sz="0" w:space="0" w:color="auto"/>
      </w:divBdr>
    </w:div>
    <w:div w:id="1920600264">
      <w:bodyDiv w:val="1"/>
      <w:marLeft w:val="0"/>
      <w:marRight w:val="0"/>
      <w:marTop w:val="0"/>
      <w:marBottom w:val="0"/>
      <w:divBdr>
        <w:top w:val="none" w:sz="0" w:space="0" w:color="auto"/>
        <w:left w:val="none" w:sz="0" w:space="0" w:color="auto"/>
        <w:bottom w:val="none" w:sz="0" w:space="0" w:color="auto"/>
        <w:right w:val="none" w:sz="0" w:space="0" w:color="auto"/>
      </w:divBdr>
      <w:divsChild>
        <w:div w:id="2001231871">
          <w:marLeft w:val="0"/>
          <w:marRight w:val="0"/>
          <w:marTop w:val="0"/>
          <w:marBottom w:val="0"/>
          <w:divBdr>
            <w:top w:val="none" w:sz="0" w:space="0" w:color="auto"/>
            <w:left w:val="none" w:sz="0" w:space="0" w:color="auto"/>
            <w:bottom w:val="none" w:sz="0" w:space="0" w:color="auto"/>
            <w:right w:val="none" w:sz="0" w:space="0" w:color="auto"/>
          </w:divBdr>
          <w:divsChild>
            <w:div w:id="477963305">
              <w:marLeft w:val="0"/>
              <w:marRight w:val="0"/>
              <w:marTop w:val="0"/>
              <w:marBottom w:val="0"/>
              <w:divBdr>
                <w:top w:val="none" w:sz="0" w:space="0" w:color="auto"/>
                <w:left w:val="none" w:sz="0" w:space="0" w:color="auto"/>
                <w:bottom w:val="none" w:sz="0" w:space="0" w:color="auto"/>
                <w:right w:val="none" w:sz="0" w:space="0" w:color="auto"/>
              </w:divBdr>
            </w:div>
            <w:div w:id="1497912701">
              <w:marLeft w:val="0"/>
              <w:marRight w:val="0"/>
              <w:marTop w:val="0"/>
              <w:marBottom w:val="0"/>
              <w:divBdr>
                <w:top w:val="none" w:sz="0" w:space="0" w:color="auto"/>
                <w:left w:val="none" w:sz="0" w:space="0" w:color="auto"/>
                <w:bottom w:val="none" w:sz="0" w:space="0" w:color="auto"/>
                <w:right w:val="none" w:sz="0" w:space="0" w:color="auto"/>
              </w:divBdr>
            </w:div>
            <w:div w:id="802309926">
              <w:marLeft w:val="0"/>
              <w:marRight w:val="0"/>
              <w:marTop w:val="0"/>
              <w:marBottom w:val="0"/>
              <w:divBdr>
                <w:top w:val="none" w:sz="0" w:space="0" w:color="auto"/>
                <w:left w:val="none" w:sz="0" w:space="0" w:color="auto"/>
                <w:bottom w:val="none" w:sz="0" w:space="0" w:color="auto"/>
                <w:right w:val="none" w:sz="0" w:space="0" w:color="auto"/>
              </w:divBdr>
            </w:div>
            <w:div w:id="997266586">
              <w:marLeft w:val="0"/>
              <w:marRight w:val="0"/>
              <w:marTop w:val="0"/>
              <w:marBottom w:val="0"/>
              <w:divBdr>
                <w:top w:val="none" w:sz="0" w:space="0" w:color="auto"/>
                <w:left w:val="none" w:sz="0" w:space="0" w:color="auto"/>
                <w:bottom w:val="none" w:sz="0" w:space="0" w:color="auto"/>
                <w:right w:val="none" w:sz="0" w:space="0" w:color="auto"/>
              </w:divBdr>
              <w:divsChild>
                <w:div w:id="437916709">
                  <w:marLeft w:val="0"/>
                  <w:marRight w:val="0"/>
                  <w:marTop w:val="0"/>
                  <w:marBottom w:val="0"/>
                  <w:divBdr>
                    <w:top w:val="none" w:sz="0" w:space="0" w:color="auto"/>
                    <w:left w:val="none" w:sz="0" w:space="0" w:color="auto"/>
                    <w:bottom w:val="none" w:sz="0" w:space="0" w:color="auto"/>
                    <w:right w:val="none" w:sz="0" w:space="0" w:color="auto"/>
                  </w:divBdr>
                </w:div>
                <w:div w:id="132115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6540">
          <w:marLeft w:val="0"/>
          <w:marRight w:val="0"/>
          <w:marTop w:val="0"/>
          <w:marBottom w:val="0"/>
          <w:divBdr>
            <w:top w:val="none" w:sz="0" w:space="0" w:color="auto"/>
            <w:left w:val="none" w:sz="0" w:space="0" w:color="auto"/>
            <w:bottom w:val="none" w:sz="0" w:space="0" w:color="auto"/>
            <w:right w:val="none" w:sz="0" w:space="0" w:color="auto"/>
          </w:divBdr>
        </w:div>
        <w:div w:id="396438751">
          <w:marLeft w:val="0"/>
          <w:marRight w:val="0"/>
          <w:marTop w:val="0"/>
          <w:marBottom w:val="0"/>
          <w:divBdr>
            <w:top w:val="none" w:sz="0" w:space="0" w:color="auto"/>
            <w:left w:val="none" w:sz="0" w:space="0" w:color="auto"/>
            <w:bottom w:val="none" w:sz="0" w:space="0" w:color="auto"/>
            <w:right w:val="none" w:sz="0" w:space="0" w:color="auto"/>
          </w:divBdr>
        </w:div>
      </w:divsChild>
    </w:div>
    <w:div w:id="1968006924">
      <w:bodyDiv w:val="1"/>
      <w:marLeft w:val="0"/>
      <w:marRight w:val="0"/>
      <w:marTop w:val="0"/>
      <w:marBottom w:val="0"/>
      <w:divBdr>
        <w:top w:val="none" w:sz="0" w:space="0" w:color="auto"/>
        <w:left w:val="none" w:sz="0" w:space="0" w:color="auto"/>
        <w:bottom w:val="none" w:sz="0" w:space="0" w:color="auto"/>
        <w:right w:val="none" w:sz="0" w:space="0" w:color="auto"/>
      </w:divBdr>
    </w:div>
    <w:div w:id="2007905140">
      <w:bodyDiv w:val="1"/>
      <w:marLeft w:val="0"/>
      <w:marRight w:val="0"/>
      <w:marTop w:val="0"/>
      <w:marBottom w:val="0"/>
      <w:divBdr>
        <w:top w:val="none" w:sz="0" w:space="0" w:color="auto"/>
        <w:left w:val="none" w:sz="0" w:space="0" w:color="auto"/>
        <w:bottom w:val="none" w:sz="0" w:space="0" w:color="auto"/>
        <w:right w:val="none" w:sz="0" w:space="0" w:color="auto"/>
      </w:divBdr>
      <w:divsChild>
        <w:div w:id="855122320">
          <w:marLeft w:val="0"/>
          <w:marRight w:val="0"/>
          <w:marTop w:val="0"/>
          <w:marBottom w:val="0"/>
          <w:divBdr>
            <w:top w:val="none" w:sz="0" w:space="0" w:color="auto"/>
            <w:left w:val="none" w:sz="0" w:space="0" w:color="auto"/>
            <w:bottom w:val="none" w:sz="0" w:space="0" w:color="auto"/>
            <w:right w:val="none" w:sz="0" w:space="0" w:color="auto"/>
          </w:divBdr>
          <w:divsChild>
            <w:div w:id="249854372">
              <w:marLeft w:val="0"/>
              <w:marRight w:val="0"/>
              <w:marTop w:val="0"/>
              <w:marBottom w:val="0"/>
              <w:divBdr>
                <w:top w:val="none" w:sz="0" w:space="0" w:color="auto"/>
                <w:left w:val="none" w:sz="0" w:space="0" w:color="auto"/>
                <w:bottom w:val="none" w:sz="0" w:space="0" w:color="auto"/>
                <w:right w:val="none" w:sz="0" w:space="0" w:color="auto"/>
              </w:divBdr>
              <w:divsChild>
                <w:div w:id="16855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89666">
          <w:marLeft w:val="0"/>
          <w:marRight w:val="0"/>
          <w:marTop w:val="0"/>
          <w:marBottom w:val="0"/>
          <w:divBdr>
            <w:top w:val="none" w:sz="0" w:space="0" w:color="auto"/>
            <w:left w:val="none" w:sz="0" w:space="0" w:color="auto"/>
            <w:bottom w:val="none" w:sz="0" w:space="0" w:color="auto"/>
            <w:right w:val="none" w:sz="0" w:space="0" w:color="auto"/>
          </w:divBdr>
          <w:divsChild>
            <w:div w:id="1846705864">
              <w:marLeft w:val="0"/>
              <w:marRight w:val="0"/>
              <w:marTop w:val="0"/>
              <w:marBottom w:val="0"/>
              <w:divBdr>
                <w:top w:val="none" w:sz="0" w:space="0" w:color="auto"/>
                <w:left w:val="none" w:sz="0" w:space="0" w:color="auto"/>
                <w:bottom w:val="none" w:sz="0" w:space="0" w:color="auto"/>
                <w:right w:val="none" w:sz="0" w:space="0" w:color="auto"/>
              </w:divBdr>
              <w:divsChild>
                <w:div w:id="574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s://www.e-tar.lt/portal/lt/legalAct/2092bc30a59c11ea9515f752ff221ec9"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Data" Target="diagrams/data3.xm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hyperlink" Target="mailto:panevezys@uzt.l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hyperlink" Target="mailto:vilnius@uzt.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hyperlink" Target="mailto:siauliai@uzt.lt" TargetMode="External"/><Relationship Id="rId37" Type="http://schemas.openxmlformats.org/officeDocument/2006/relationships/footer" Target="footer2.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hyperlink" Target="https://uzt.lt/struktura-ir-kontaktai/kontaktai/"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Colors" Target="diagrams/colors2.xml"/><Relationship Id="rId31" Type="http://schemas.openxmlformats.org/officeDocument/2006/relationships/hyperlink" Target="mailto:klaipeda@uzt.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hyperlink" Target="https://www.e-tar.lt/portal/lt/legalAct/2092bc30a59c11ea9515f752ff221ec9" TargetMode="External"/><Relationship Id="rId30" Type="http://schemas.openxmlformats.org/officeDocument/2006/relationships/hyperlink" Target="mailto:kaunas@uzt.lt"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37B398-AC17-4A81-9A70-151FD9272FBE}" type="doc">
      <dgm:prSet loTypeId="urn:microsoft.com/office/officeart/2005/8/layout/arrow2" loCatId="process" qsTypeId="urn:microsoft.com/office/officeart/2005/8/quickstyle/simple5" qsCatId="simple" csTypeId="urn:microsoft.com/office/officeart/2005/8/colors/accent0_2" csCatId="mainScheme" phldr="1"/>
      <dgm:spPr/>
      <dgm:t>
        <a:bodyPr/>
        <a:lstStyle/>
        <a:p>
          <a:endParaRPr lang="lt-LT"/>
        </a:p>
      </dgm:t>
    </dgm:pt>
    <dgm:pt modelId="{2BB8E1B1-AE28-48D2-BA8B-1E3FD715F051}">
      <dgm:prSet phldrT="[Tekstas]" custT="1"/>
      <dgm:spPr/>
      <dgm:t>
        <a:bodyPr/>
        <a:lstStyle/>
        <a:p>
          <a:r>
            <a:rPr lang="lt-LT" sz="800">
              <a:latin typeface="Gordita light"/>
            </a:rPr>
            <a:t>„Paprasta“ RĮ subsidija (iki karantino paskelbimo) </a:t>
          </a:r>
        </a:p>
      </dgm:t>
    </dgm:pt>
    <dgm:pt modelId="{B434C7B4-BA85-4145-B80E-7B9E7B78519C}" type="parTrans" cxnId="{BA3EB874-6C2B-431A-A68A-37837A23BD3C}">
      <dgm:prSet/>
      <dgm:spPr/>
      <dgm:t>
        <a:bodyPr/>
        <a:lstStyle/>
        <a:p>
          <a:endParaRPr lang="lt-LT" sz="2000">
            <a:latin typeface="Gordita light"/>
          </a:endParaRPr>
        </a:p>
      </dgm:t>
    </dgm:pt>
    <dgm:pt modelId="{D5649D6E-5DAA-4259-9BFB-7CA6D556B363}" type="sibTrans" cxnId="{BA3EB874-6C2B-431A-A68A-37837A23BD3C}">
      <dgm:prSet custT="1"/>
      <dgm:spPr/>
      <dgm:t>
        <a:bodyPr/>
        <a:lstStyle/>
        <a:p>
          <a:endParaRPr lang="lt-LT" sz="2800">
            <a:latin typeface="Gordita light"/>
          </a:endParaRPr>
        </a:p>
      </dgm:t>
    </dgm:pt>
    <dgm:pt modelId="{154834AC-CBBE-47E3-BE06-F714DF5F2CB1}">
      <dgm:prSet phldrT="[Tekstas]" custT="1"/>
      <dgm:spPr/>
      <dgm:t>
        <a:bodyPr/>
        <a:lstStyle/>
        <a:p>
          <a:r>
            <a:rPr lang="lt-LT" sz="800">
              <a:latin typeface="Gordita light"/>
            </a:rPr>
            <a:t>prastovos subsidija</a:t>
          </a:r>
        </a:p>
      </dgm:t>
    </dgm:pt>
    <dgm:pt modelId="{B4630DAE-5AC2-4482-AE78-7916CA200CF1}" type="parTrans" cxnId="{C3ADADA7-D339-4976-9C34-99C9FDFFB266}">
      <dgm:prSet/>
      <dgm:spPr/>
      <dgm:t>
        <a:bodyPr/>
        <a:lstStyle/>
        <a:p>
          <a:endParaRPr lang="lt-LT" sz="2000">
            <a:latin typeface="Gordita light"/>
          </a:endParaRPr>
        </a:p>
      </dgm:t>
    </dgm:pt>
    <dgm:pt modelId="{7253BE5D-2D4C-4777-B9AC-6D1097758B23}" type="sibTrans" cxnId="{C3ADADA7-D339-4976-9C34-99C9FDFFB266}">
      <dgm:prSet custT="1"/>
      <dgm:spPr/>
      <dgm:t>
        <a:bodyPr/>
        <a:lstStyle/>
        <a:p>
          <a:endParaRPr lang="lt-LT" sz="2800">
            <a:latin typeface="Gordita light"/>
          </a:endParaRPr>
        </a:p>
      </dgm:t>
    </dgm:pt>
    <dgm:pt modelId="{7B8C20EC-A421-4F6D-A9A1-2FA6560F884C}">
      <dgm:prSet phldrT="[Tekstas]" custT="1"/>
      <dgm:spPr/>
      <dgm:t>
        <a:bodyPr/>
        <a:lstStyle/>
        <a:p>
          <a:r>
            <a:rPr lang="lt-LT" sz="700">
              <a:latin typeface="Gordita light"/>
            </a:rPr>
            <a:t>prastova jiems nutraukta, nes:</a:t>
          </a:r>
        </a:p>
        <a:p>
          <a:r>
            <a:rPr lang="lt-LT" sz="700">
              <a:latin typeface="Gordita light"/>
            </a:rPr>
            <a:t>- </a:t>
          </a:r>
          <a:r>
            <a:rPr lang="en-GB" sz="700">
              <a:latin typeface="Gordita light"/>
            </a:rPr>
            <a:t>darbdavys atšaukia prastovą (DK 47 str. 1d. 2 p.)</a:t>
          </a:r>
          <a:r>
            <a:rPr lang="lt-LT" sz="700">
              <a:latin typeface="Gordita light"/>
            </a:rPr>
            <a:t>;</a:t>
          </a:r>
        </a:p>
        <a:p>
          <a:r>
            <a:rPr lang="en-GB" sz="700">
              <a:latin typeface="Gordita light"/>
            </a:rPr>
            <a:t> </a:t>
          </a:r>
          <a:r>
            <a:rPr lang="lt-LT" sz="700">
              <a:latin typeface="Gordita light"/>
            </a:rPr>
            <a:t>- </a:t>
          </a:r>
          <a:r>
            <a:rPr lang="en-GB" sz="700">
              <a:latin typeface="Gordita light"/>
            </a:rPr>
            <a:t>sueina jos paskelbimo terminas arba </a:t>
          </a:r>
          <a:endParaRPr lang="lt-LT" sz="700">
            <a:latin typeface="Gordita light"/>
          </a:endParaRPr>
        </a:p>
        <a:p>
          <a:r>
            <a:rPr lang="lt-LT" sz="700">
              <a:latin typeface="Gordita light"/>
            </a:rPr>
            <a:t>- LRV</a:t>
          </a:r>
          <a:r>
            <a:rPr lang="en-GB" sz="700">
              <a:latin typeface="Gordita light"/>
            </a:rPr>
            <a:t> atšaukia ekstremaliąją situaciją ar karantiną, arba</a:t>
          </a:r>
          <a:endParaRPr lang="lt-LT" sz="700">
            <a:latin typeface="Gordita light"/>
          </a:endParaRPr>
        </a:p>
        <a:p>
          <a:r>
            <a:rPr lang="lt-LT" sz="700">
              <a:latin typeface="Gordita light"/>
            </a:rPr>
            <a:t>- </a:t>
          </a:r>
          <a:r>
            <a:rPr lang="en-GB" sz="700">
              <a:latin typeface="Gordita light"/>
            </a:rPr>
            <a:t> sueina jos (jo) paskelbimo terminas</a:t>
          </a:r>
          <a:endParaRPr lang="lt-LT" sz="700">
            <a:latin typeface="Gordita light"/>
          </a:endParaRPr>
        </a:p>
      </dgm:t>
    </dgm:pt>
    <dgm:pt modelId="{870B9C24-65F3-4048-92CB-1B5E27FD62D1}" type="parTrans" cxnId="{0D735EAB-2EB4-466D-BB7F-15DFEFFE5600}">
      <dgm:prSet/>
      <dgm:spPr/>
      <dgm:t>
        <a:bodyPr/>
        <a:lstStyle/>
        <a:p>
          <a:endParaRPr lang="lt-LT" sz="2000">
            <a:latin typeface="Gordita light"/>
          </a:endParaRPr>
        </a:p>
      </dgm:t>
    </dgm:pt>
    <dgm:pt modelId="{1FF62621-0ADB-4BA7-AF03-304AD7182425}" type="sibTrans" cxnId="{0D735EAB-2EB4-466D-BB7F-15DFEFFE5600}">
      <dgm:prSet/>
      <dgm:spPr/>
      <dgm:t>
        <a:bodyPr/>
        <a:lstStyle/>
        <a:p>
          <a:endParaRPr lang="lt-LT" sz="2000">
            <a:latin typeface="Gordita light"/>
          </a:endParaRPr>
        </a:p>
      </dgm:t>
    </dgm:pt>
    <dgm:pt modelId="{A28C3A54-D4CA-4C00-AB19-E6DE684256DD}" type="pres">
      <dgm:prSet presAssocID="{5C37B398-AC17-4A81-9A70-151FD9272FBE}" presName="arrowDiagram" presStyleCnt="0">
        <dgm:presLayoutVars>
          <dgm:chMax val="5"/>
          <dgm:dir/>
          <dgm:resizeHandles val="exact"/>
        </dgm:presLayoutVars>
      </dgm:prSet>
      <dgm:spPr/>
    </dgm:pt>
    <dgm:pt modelId="{CFAE9731-7C65-4D66-AAE1-6CB210178DA2}" type="pres">
      <dgm:prSet presAssocID="{5C37B398-AC17-4A81-9A70-151FD9272FBE}" presName="arrow" presStyleLbl="bgShp" presStyleIdx="0" presStyleCnt="1" custLinFactNeighborX="-5951"/>
      <dgm:spPr/>
    </dgm:pt>
    <dgm:pt modelId="{69DEBF7E-01C2-4305-BEAF-52A8FF69A8EA}" type="pres">
      <dgm:prSet presAssocID="{5C37B398-AC17-4A81-9A70-151FD9272FBE}" presName="arrowDiagram3" presStyleCnt="0"/>
      <dgm:spPr/>
    </dgm:pt>
    <dgm:pt modelId="{6C441C1E-3DAE-4F44-8465-F899E5870ADF}" type="pres">
      <dgm:prSet presAssocID="{2BB8E1B1-AE28-48D2-BA8B-1E3FD715F051}" presName="bullet3a" presStyleLbl="node1" presStyleIdx="0" presStyleCnt="3"/>
      <dgm:spPr/>
    </dgm:pt>
    <dgm:pt modelId="{E2533ED7-D3A8-4622-BB39-CEE70523FCDA}" type="pres">
      <dgm:prSet presAssocID="{2BB8E1B1-AE28-48D2-BA8B-1E3FD715F051}" presName="textBox3a" presStyleLbl="revTx" presStyleIdx="0" presStyleCnt="3">
        <dgm:presLayoutVars>
          <dgm:bulletEnabled val="1"/>
        </dgm:presLayoutVars>
      </dgm:prSet>
      <dgm:spPr/>
    </dgm:pt>
    <dgm:pt modelId="{A2367162-FEBD-4A61-BF2E-F51D02442ED6}" type="pres">
      <dgm:prSet presAssocID="{154834AC-CBBE-47E3-BE06-F714DF5F2CB1}" presName="bullet3b" presStyleLbl="node1" presStyleIdx="1" presStyleCnt="3"/>
      <dgm:spPr/>
    </dgm:pt>
    <dgm:pt modelId="{A92DE532-1AFC-40AC-995A-447658AC5FA9}" type="pres">
      <dgm:prSet presAssocID="{154834AC-CBBE-47E3-BE06-F714DF5F2CB1}" presName="textBox3b" presStyleLbl="revTx" presStyleIdx="1" presStyleCnt="3" custLinFactNeighborX="5333" custLinFactNeighborY="0">
        <dgm:presLayoutVars>
          <dgm:bulletEnabled val="1"/>
        </dgm:presLayoutVars>
      </dgm:prSet>
      <dgm:spPr/>
    </dgm:pt>
    <dgm:pt modelId="{1B9D8AD8-D38C-4748-BB76-BE7C555C6D08}" type="pres">
      <dgm:prSet presAssocID="{7B8C20EC-A421-4F6D-A9A1-2FA6560F884C}" presName="bullet3c" presStyleLbl="node1" presStyleIdx="2" presStyleCnt="3"/>
      <dgm:spPr/>
    </dgm:pt>
    <dgm:pt modelId="{2C210A45-6719-4C2B-B0E9-C2DDFB64C9BE}" type="pres">
      <dgm:prSet presAssocID="{7B8C20EC-A421-4F6D-A9A1-2FA6560F884C}" presName="textBox3c" presStyleLbl="revTx" presStyleIdx="2" presStyleCnt="3" custScaleX="183282" custScaleY="73482" custLinFactNeighborX="25915" custLinFactNeighborY="-3125">
        <dgm:presLayoutVars>
          <dgm:bulletEnabled val="1"/>
        </dgm:presLayoutVars>
      </dgm:prSet>
      <dgm:spPr/>
    </dgm:pt>
  </dgm:ptLst>
  <dgm:cxnLst>
    <dgm:cxn modelId="{4F12EF61-6B12-43BD-9A95-49D4726EF1F9}" type="presOf" srcId="{7B8C20EC-A421-4F6D-A9A1-2FA6560F884C}" destId="{2C210A45-6719-4C2B-B0E9-C2DDFB64C9BE}" srcOrd="0" destOrd="0" presId="urn:microsoft.com/office/officeart/2005/8/layout/arrow2"/>
    <dgm:cxn modelId="{BA3EB874-6C2B-431A-A68A-37837A23BD3C}" srcId="{5C37B398-AC17-4A81-9A70-151FD9272FBE}" destId="{2BB8E1B1-AE28-48D2-BA8B-1E3FD715F051}" srcOrd="0" destOrd="0" parTransId="{B434C7B4-BA85-4145-B80E-7B9E7B78519C}" sibTransId="{D5649D6E-5DAA-4259-9BFB-7CA6D556B363}"/>
    <dgm:cxn modelId="{35986EA2-6D3C-4FF6-974B-E2089C3C3A3A}" type="presOf" srcId="{5C37B398-AC17-4A81-9A70-151FD9272FBE}" destId="{A28C3A54-D4CA-4C00-AB19-E6DE684256DD}" srcOrd="0" destOrd="0" presId="urn:microsoft.com/office/officeart/2005/8/layout/arrow2"/>
    <dgm:cxn modelId="{665A9DA4-D581-4B33-B035-F17B0D750B80}" type="presOf" srcId="{2BB8E1B1-AE28-48D2-BA8B-1E3FD715F051}" destId="{E2533ED7-D3A8-4622-BB39-CEE70523FCDA}" srcOrd="0" destOrd="0" presId="urn:microsoft.com/office/officeart/2005/8/layout/arrow2"/>
    <dgm:cxn modelId="{C3ADADA7-D339-4976-9C34-99C9FDFFB266}" srcId="{5C37B398-AC17-4A81-9A70-151FD9272FBE}" destId="{154834AC-CBBE-47E3-BE06-F714DF5F2CB1}" srcOrd="1" destOrd="0" parTransId="{B4630DAE-5AC2-4482-AE78-7916CA200CF1}" sibTransId="{7253BE5D-2D4C-4777-B9AC-6D1097758B23}"/>
    <dgm:cxn modelId="{0D735EAB-2EB4-466D-BB7F-15DFEFFE5600}" srcId="{5C37B398-AC17-4A81-9A70-151FD9272FBE}" destId="{7B8C20EC-A421-4F6D-A9A1-2FA6560F884C}" srcOrd="2" destOrd="0" parTransId="{870B9C24-65F3-4048-92CB-1B5E27FD62D1}" sibTransId="{1FF62621-0ADB-4BA7-AF03-304AD7182425}"/>
    <dgm:cxn modelId="{624977BB-6B93-45A2-B7C3-9717D6690F43}" type="presOf" srcId="{154834AC-CBBE-47E3-BE06-F714DF5F2CB1}" destId="{A92DE532-1AFC-40AC-995A-447658AC5FA9}" srcOrd="0" destOrd="0" presId="urn:microsoft.com/office/officeart/2005/8/layout/arrow2"/>
    <dgm:cxn modelId="{E054CCB8-7C39-4465-8FFE-B4499D83FCAD}" type="presParOf" srcId="{A28C3A54-D4CA-4C00-AB19-E6DE684256DD}" destId="{CFAE9731-7C65-4D66-AAE1-6CB210178DA2}" srcOrd="0" destOrd="0" presId="urn:microsoft.com/office/officeart/2005/8/layout/arrow2"/>
    <dgm:cxn modelId="{BB0C23EE-EC36-4518-9D03-E2E45ADBFBBE}" type="presParOf" srcId="{A28C3A54-D4CA-4C00-AB19-E6DE684256DD}" destId="{69DEBF7E-01C2-4305-BEAF-52A8FF69A8EA}" srcOrd="1" destOrd="0" presId="urn:microsoft.com/office/officeart/2005/8/layout/arrow2"/>
    <dgm:cxn modelId="{A100973F-89A6-4902-AFB7-54303F4D10B8}" type="presParOf" srcId="{69DEBF7E-01C2-4305-BEAF-52A8FF69A8EA}" destId="{6C441C1E-3DAE-4F44-8465-F899E5870ADF}" srcOrd="0" destOrd="0" presId="urn:microsoft.com/office/officeart/2005/8/layout/arrow2"/>
    <dgm:cxn modelId="{D53813F8-C8C2-4393-A640-B72EFC70700F}" type="presParOf" srcId="{69DEBF7E-01C2-4305-BEAF-52A8FF69A8EA}" destId="{E2533ED7-D3A8-4622-BB39-CEE70523FCDA}" srcOrd="1" destOrd="0" presId="urn:microsoft.com/office/officeart/2005/8/layout/arrow2"/>
    <dgm:cxn modelId="{A7AFA274-97F3-4509-8AB1-6ECDB88BA4F0}" type="presParOf" srcId="{69DEBF7E-01C2-4305-BEAF-52A8FF69A8EA}" destId="{A2367162-FEBD-4A61-BF2E-F51D02442ED6}" srcOrd="2" destOrd="0" presId="urn:microsoft.com/office/officeart/2005/8/layout/arrow2"/>
    <dgm:cxn modelId="{FA456998-B8B2-4DC5-BBCE-74F8EB3E3200}" type="presParOf" srcId="{69DEBF7E-01C2-4305-BEAF-52A8FF69A8EA}" destId="{A92DE532-1AFC-40AC-995A-447658AC5FA9}" srcOrd="3" destOrd="0" presId="urn:microsoft.com/office/officeart/2005/8/layout/arrow2"/>
    <dgm:cxn modelId="{900F3878-74E7-42DF-8750-5B6EADAE27A6}" type="presParOf" srcId="{69DEBF7E-01C2-4305-BEAF-52A8FF69A8EA}" destId="{1B9D8AD8-D38C-4748-BB76-BE7C555C6D08}" srcOrd="4" destOrd="0" presId="urn:microsoft.com/office/officeart/2005/8/layout/arrow2"/>
    <dgm:cxn modelId="{A8C7C47A-7808-4851-B976-68AE54CEB5C3}" type="presParOf" srcId="{69DEBF7E-01C2-4305-BEAF-52A8FF69A8EA}" destId="{2C210A45-6719-4C2B-B0E9-C2DDFB64C9BE}" srcOrd="5" destOrd="0" presId="urn:microsoft.com/office/officeart/2005/8/layout/arrow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C37B398-AC17-4A81-9A70-151FD9272FBE}" type="doc">
      <dgm:prSet loTypeId="urn:microsoft.com/office/officeart/2005/8/layout/arrow2" loCatId="process" qsTypeId="urn:microsoft.com/office/officeart/2005/8/quickstyle/simple5" qsCatId="simple" csTypeId="urn:microsoft.com/office/officeart/2005/8/colors/accent0_2" csCatId="mainScheme" phldr="1"/>
      <dgm:spPr/>
      <dgm:t>
        <a:bodyPr/>
        <a:lstStyle/>
        <a:p>
          <a:endParaRPr lang="lt-LT"/>
        </a:p>
      </dgm:t>
    </dgm:pt>
    <dgm:pt modelId="{2BB8E1B1-AE28-48D2-BA8B-1E3FD715F051}">
      <dgm:prSet phldrT="[Tekstas]" custT="1"/>
      <dgm:spPr/>
      <dgm:t>
        <a:bodyPr/>
        <a:lstStyle/>
        <a:p>
          <a:r>
            <a:rPr lang="lt-LT" sz="800">
              <a:latin typeface="Gordita light"/>
            </a:rPr>
            <a:t>buvo paskelbta prastova ( DK 47 str. 1d. 2 p.)</a:t>
          </a:r>
        </a:p>
      </dgm:t>
    </dgm:pt>
    <dgm:pt modelId="{B434C7B4-BA85-4145-B80E-7B9E7B78519C}" type="parTrans" cxnId="{BA3EB874-6C2B-431A-A68A-37837A23BD3C}">
      <dgm:prSet/>
      <dgm:spPr/>
      <dgm:t>
        <a:bodyPr/>
        <a:lstStyle/>
        <a:p>
          <a:endParaRPr lang="lt-LT" sz="2000"/>
        </a:p>
      </dgm:t>
    </dgm:pt>
    <dgm:pt modelId="{D5649D6E-5DAA-4259-9BFB-7CA6D556B363}" type="sibTrans" cxnId="{BA3EB874-6C2B-431A-A68A-37837A23BD3C}">
      <dgm:prSet custT="1"/>
      <dgm:spPr/>
      <dgm:t>
        <a:bodyPr/>
        <a:lstStyle/>
        <a:p>
          <a:endParaRPr lang="lt-LT" sz="2800"/>
        </a:p>
      </dgm:t>
    </dgm:pt>
    <dgm:pt modelId="{154834AC-CBBE-47E3-BE06-F714DF5F2CB1}">
      <dgm:prSet phldrT="[Tekstas]" custT="1"/>
      <dgm:spPr/>
      <dgm:t>
        <a:bodyPr/>
        <a:lstStyle/>
        <a:p>
          <a:r>
            <a:rPr lang="lt-LT" sz="800">
              <a:latin typeface="Gordita light"/>
            </a:rPr>
            <a:t>jų darbdaviams buvo mokama prastovos subsidija ir kurių darbdavys </a:t>
          </a:r>
          <a:r>
            <a:rPr lang="lt-LT" sz="800" u="sng">
              <a:latin typeface="Gordita light"/>
            </a:rPr>
            <a:t>neatleido</a:t>
          </a:r>
          <a:endParaRPr lang="lt-LT" sz="800">
            <a:latin typeface="Gordita light"/>
          </a:endParaRPr>
        </a:p>
      </dgm:t>
    </dgm:pt>
    <dgm:pt modelId="{B4630DAE-5AC2-4482-AE78-7916CA200CF1}" type="parTrans" cxnId="{C3ADADA7-D339-4976-9C34-99C9FDFFB266}">
      <dgm:prSet/>
      <dgm:spPr/>
      <dgm:t>
        <a:bodyPr/>
        <a:lstStyle/>
        <a:p>
          <a:endParaRPr lang="lt-LT" sz="2000"/>
        </a:p>
      </dgm:t>
    </dgm:pt>
    <dgm:pt modelId="{7253BE5D-2D4C-4777-B9AC-6D1097758B23}" type="sibTrans" cxnId="{C3ADADA7-D339-4976-9C34-99C9FDFFB266}">
      <dgm:prSet custT="1"/>
      <dgm:spPr/>
      <dgm:t>
        <a:bodyPr/>
        <a:lstStyle/>
        <a:p>
          <a:endParaRPr lang="lt-LT" sz="2800"/>
        </a:p>
      </dgm:t>
    </dgm:pt>
    <dgm:pt modelId="{D5641BA9-2BAC-4CB1-8BE6-8C13051D977A}" type="pres">
      <dgm:prSet presAssocID="{5C37B398-AC17-4A81-9A70-151FD9272FBE}" presName="arrowDiagram" presStyleCnt="0">
        <dgm:presLayoutVars>
          <dgm:chMax val="5"/>
          <dgm:dir/>
          <dgm:resizeHandles val="exact"/>
        </dgm:presLayoutVars>
      </dgm:prSet>
      <dgm:spPr/>
    </dgm:pt>
    <dgm:pt modelId="{05F07FAC-06E8-4614-BD8B-C87F06BF0623}" type="pres">
      <dgm:prSet presAssocID="{5C37B398-AC17-4A81-9A70-151FD9272FBE}" presName="arrow" presStyleLbl="bgShp" presStyleIdx="0" presStyleCnt="1"/>
      <dgm:spPr/>
    </dgm:pt>
    <dgm:pt modelId="{9D60CE3E-1A85-41E8-95EC-891B92712FA5}" type="pres">
      <dgm:prSet presAssocID="{5C37B398-AC17-4A81-9A70-151FD9272FBE}" presName="arrowDiagram2" presStyleCnt="0"/>
      <dgm:spPr/>
    </dgm:pt>
    <dgm:pt modelId="{00B52C09-A578-4953-9C13-B0824729CB62}" type="pres">
      <dgm:prSet presAssocID="{2BB8E1B1-AE28-48D2-BA8B-1E3FD715F051}" presName="bullet2a" presStyleLbl="node1" presStyleIdx="0" presStyleCnt="2"/>
      <dgm:spPr/>
    </dgm:pt>
    <dgm:pt modelId="{4432B8BE-E9D1-4B9D-BA22-A5F5EE00ABBB}" type="pres">
      <dgm:prSet presAssocID="{2BB8E1B1-AE28-48D2-BA8B-1E3FD715F051}" presName="textBox2a" presStyleLbl="revTx" presStyleIdx="0" presStyleCnt="2" custLinFactNeighborX="948" custLinFactNeighborY="5769">
        <dgm:presLayoutVars>
          <dgm:bulletEnabled val="1"/>
        </dgm:presLayoutVars>
      </dgm:prSet>
      <dgm:spPr/>
    </dgm:pt>
    <dgm:pt modelId="{EFF003C1-3241-40EF-B255-FFC1B5AC8FDC}" type="pres">
      <dgm:prSet presAssocID="{154834AC-CBBE-47E3-BE06-F714DF5F2CB1}" presName="bullet2b" presStyleLbl="node1" presStyleIdx="1" presStyleCnt="2"/>
      <dgm:spPr/>
    </dgm:pt>
    <dgm:pt modelId="{488E89E1-82A2-4EF5-8BF6-4B0D519DD2DD}" type="pres">
      <dgm:prSet presAssocID="{154834AC-CBBE-47E3-BE06-F714DF5F2CB1}" presName="textBox2b" presStyleLbl="revTx" presStyleIdx="1" presStyleCnt="2" custScaleY="114883" custLinFactNeighborX="7579" custLinFactNeighborY="2232">
        <dgm:presLayoutVars>
          <dgm:bulletEnabled val="1"/>
        </dgm:presLayoutVars>
      </dgm:prSet>
      <dgm:spPr/>
    </dgm:pt>
  </dgm:ptLst>
  <dgm:cxnLst>
    <dgm:cxn modelId="{BA3EB874-6C2B-431A-A68A-37837A23BD3C}" srcId="{5C37B398-AC17-4A81-9A70-151FD9272FBE}" destId="{2BB8E1B1-AE28-48D2-BA8B-1E3FD715F051}" srcOrd="0" destOrd="0" parTransId="{B434C7B4-BA85-4145-B80E-7B9E7B78519C}" sibTransId="{D5649D6E-5DAA-4259-9BFB-7CA6D556B363}"/>
    <dgm:cxn modelId="{35498783-C0A9-4814-8117-CAF9A335CF93}" type="presOf" srcId="{5C37B398-AC17-4A81-9A70-151FD9272FBE}" destId="{D5641BA9-2BAC-4CB1-8BE6-8C13051D977A}" srcOrd="0" destOrd="0" presId="urn:microsoft.com/office/officeart/2005/8/layout/arrow2"/>
    <dgm:cxn modelId="{C3ADADA7-D339-4976-9C34-99C9FDFFB266}" srcId="{5C37B398-AC17-4A81-9A70-151FD9272FBE}" destId="{154834AC-CBBE-47E3-BE06-F714DF5F2CB1}" srcOrd="1" destOrd="0" parTransId="{B4630DAE-5AC2-4482-AE78-7916CA200CF1}" sibTransId="{7253BE5D-2D4C-4777-B9AC-6D1097758B23}"/>
    <dgm:cxn modelId="{7F83D7E6-20FD-44BF-93E0-24FE53FD452F}" type="presOf" srcId="{154834AC-CBBE-47E3-BE06-F714DF5F2CB1}" destId="{488E89E1-82A2-4EF5-8BF6-4B0D519DD2DD}" srcOrd="0" destOrd="0" presId="urn:microsoft.com/office/officeart/2005/8/layout/arrow2"/>
    <dgm:cxn modelId="{06F417F5-565F-42E6-B1B9-3137361F3579}" type="presOf" srcId="{2BB8E1B1-AE28-48D2-BA8B-1E3FD715F051}" destId="{4432B8BE-E9D1-4B9D-BA22-A5F5EE00ABBB}" srcOrd="0" destOrd="0" presId="urn:microsoft.com/office/officeart/2005/8/layout/arrow2"/>
    <dgm:cxn modelId="{E30E07EA-ECD0-4198-A39A-C7166EBE649D}" type="presParOf" srcId="{D5641BA9-2BAC-4CB1-8BE6-8C13051D977A}" destId="{05F07FAC-06E8-4614-BD8B-C87F06BF0623}" srcOrd="0" destOrd="0" presId="urn:microsoft.com/office/officeart/2005/8/layout/arrow2"/>
    <dgm:cxn modelId="{342FBA1E-A6D6-43E0-9422-FAD257282E54}" type="presParOf" srcId="{D5641BA9-2BAC-4CB1-8BE6-8C13051D977A}" destId="{9D60CE3E-1A85-41E8-95EC-891B92712FA5}" srcOrd="1" destOrd="0" presId="urn:microsoft.com/office/officeart/2005/8/layout/arrow2"/>
    <dgm:cxn modelId="{4F569EB1-A73D-47C0-9834-FA9B78CB13E6}" type="presParOf" srcId="{9D60CE3E-1A85-41E8-95EC-891B92712FA5}" destId="{00B52C09-A578-4953-9C13-B0824729CB62}" srcOrd="0" destOrd="0" presId="urn:microsoft.com/office/officeart/2005/8/layout/arrow2"/>
    <dgm:cxn modelId="{C5F6763E-B1FF-40CC-A25A-1D7C324D4296}" type="presParOf" srcId="{9D60CE3E-1A85-41E8-95EC-891B92712FA5}" destId="{4432B8BE-E9D1-4B9D-BA22-A5F5EE00ABBB}" srcOrd="1" destOrd="0" presId="urn:microsoft.com/office/officeart/2005/8/layout/arrow2"/>
    <dgm:cxn modelId="{AB99A8F1-C749-437B-8C4D-242E97617436}" type="presParOf" srcId="{9D60CE3E-1A85-41E8-95EC-891B92712FA5}" destId="{EFF003C1-3241-40EF-B255-FFC1B5AC8FDC}" srcOrd="2" destOrd="0" presId="urn:microsoft.com/office/officeart/2005/8/layout/arrow2"/>
    <dgm:cxn modelId="{FADC442F-3F70-473E-9EC0-498116972303}" type="presParOf" srcId="{9D60CE3E-1A85-41E8-95EC-891B92712FA5}" destId="{488E89E1-82A2-4EF5-8BF6-4B0D519DD2DD}" srcOrd="3" destOrd="0" presId="urn:microsoft.com/office/officeart/2005/8/layout/arrow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C37B398-AC17-4A81-9A70-151FD9272FBE}" type="doc">
      <dgm:prSet loTypeId="urn:microsoft.com/office/officeart/2005/8/layout/arrow2" loCatId="process" qsTypeId="urn:microsoft.com/office/officeart/2005/8/quickstyle/simple5" qsCatId="simple" csTypeId="urn:microsoft.com/office/officeart/2005/8/colors/accent0_2" csCatId="mainScheme" phldr="1"/>
      <dgm:spPr/>
      <dgm:t>
        <a:bodyPr/>
        <a:lstStyle/>
        <a:p>
          <a:endParaRPr lang="lt-LT"/>
        </a:p>
      </dgm:t>
    </dgm:pt>
    <dgm:pt modelId="{2BB8E1B1-AE28-48D2-BA8B-1E3FD715F051}">
      <dgm:prSet phldrT="[Tekstas]" custT="1"/>
      <dgm:spPr/>
      <dgm:t>
        <a:bodyPr/>
        <a:lstStyle/>
        <a:p>
          <a:r>
            <a:rPr lang="lt-LT" sz="800"/>
            <a:t>darbdaviai yra įtraukti į VMI paskelbtą mokesčių mokėtojų, nukentėjusių dėl COVID-19, sąrašą*</a:t>
          </a:r>
        </a:p>
      </dgm:t>
    </dgm:pt>
    <dgm:pt modelId="{B434C7B4-BA85-4145-B80E-7B9E7B78519C}" type="parTrans" cxnId="{BA3EB874-6C2B-431A-A68A-37837A23BD3C}">
      <dgm:prSet/>
      <dgm:spPr/>
      <dgm:t>
        <a:bodyPr/>
        <a:lstStyle/>
        <a:p>
          <a:endParaRPr lang="lt-LT" sz="1600"/>
        </a:p>
      </dgm:t>
    </dgm:pt>
    <dgm:pt modelId="{D5649D6E-5DAA-4259-9BFB-7CA6D556B363}" type="sibTrans" cxnId="{BA3EB874-6C2B-431A-A68A-37837A23BD3C}">
      <dgm:prSet custT="1"/>
      <dgm:spPr/>
      <dgm:t>
        <a:bodyPr/>
        <a:lstStyle/>
        <a:p>
          <a:endParaRPr lang="lt-LT" sz="2000"/>
        </a:p>
      </dgm:t>
    </dgm:pt>
    <dgm:pt modelId="{0CB940F0-D322-485E-AC15-43123243DF69}" type="pres">
      <dgm:prSet presAssocID="{5C37B398-AC17-4A81-9A70-151FD9272FBE}" presName="arrowDiagram" presStyleCnt="0">
        <dgm:presLayoutVars>
          <dgm:chMax val="5"/>
          <dgm:dir/>
          <dgm:resizeHandles val="exact"/>
        </dgm:presLayoutVars>
      </dgm:prSet>
      <dgm:spPr/>
    </dgm:pt>
    <dgm:pt modelId="{C70E87DE-560C-4BA2-B1B7-FD0E57700394}" type="pres">
      <dgm:prSet presAssocID="{5C37B398-AC17-4A81-9A70-151FD9272FBE}" presName="arrow" presStyleLbl="bgShp" presStyleIdx="0" presStyleCnt="1"/>
      <dgm:spPr/>
    </dgm:pt>
    <dgm:pt modelId="{DD1CCBE1-B8E8-4D4F-9D63-B250A0EF0570}" type="pres">
      <dgm:prSet presAssocID="{5C37B398-AC17-4A81-9A70-151FD9272FBE}" presName="arrowDiagram1" presStyleCnt="0">
        <dgm:presLayoutVars>
          <dgm:bulletEnabled val="1"/>
        </dgm:presLayoutVars>
      </dgm:prSet>
      <dgm:spPr/>
    </dgm:pt>
    <dgm:pt modelId="{B7AEC806-CF9F-4D50-BABB-8E8566D98BB2}" type="pres">
      <dgm:prSet presAssocID="{2BB8E1B1-AE28-48D2-BA8B-1E3FD715F051}" presName="bullet1" presStyleLbl="node1" presStyleIdx="0" presStyleCnt="1"/>
      <dgm:spPr/>
    </dgm:pt>
    <dgm:pt modelId="{5612F82B-525A-481B-81F5-9BCB0FA64125}" type="pres">
      <dgm:prSet presAssocID="{2BB8E1B1-AE28-48D2-BA8B-1E3FD715F051}" presName="textBox1" presStyleLbl="revTx" presStyleIdx="0" presStyleCnt="1" custScaleX="269886" custScaleY="76246" custLinFactNeighborX="-43706" custLinFactNeighborY="7139">
        <dgm:presLayoutVars>
          <dgm:bulletEnabled val="1"/>
        </dgm:presLayoutVars>
      </dgm:prSet>
      <dgm:spPr/>
    </dgm:pt>
  </dgm:ptLst>
  <dgm:cxnLst>
    <dgm:cxn modelId="{877E7B30-2455-409C-93C1-B907EE2AC901}" type="presOf" srcId="{5C37B398-AC17-4A81-9A70-151FD9272FBE}" destId="{0CB940F0-D322-485E-AC15-43123243DF69}" srcOrd="0" destOrd="0" presId="urn:microsoft.com/office/officeart/2005/8/layout/arrow2"/>
    <dgm:cxn modelId="{BA3EB874-6C2B-431A-A68A-37837A23BD3C}" srcId="{5C37B398-AC17-4A81-9A70-151FD9272FBE}" destId="{2BB8E1B1-AE28-48D2-BA8B-1E3FD715F051}" srcOrd="0" destOrd="0" parTransId="{B434C7B4-BA85-4145-B80E-7B9E7B78519C}" sibTransId="{D5649D6E-5DAA-4259-9BFB-7CA6D556B363}"/>
    <dgm:cxn modelId="{D07363E0-5605-4853-8EF5-BC2E5752A553}" type="presOf" srcId="{2BB8E1B1-AE28-48D2-BA8B-1E3FD715F051}" destId="{5612F82B-525A-481B-81F5-9BCB0FA64125}" srcOrd="0" destOrd="0" presId="urn:microsoft.com/office/officeart/2005/8/layout/arrow2"/>
    <dgm:cxn modelId="{381C4914-F78A-4091-8ECF-7D2BFFB8438C}" type="presParOf" srcId="{0CB940F0-D322-485E-AC15-43123243DF69}" destId="{C70E87DE-560C-4BA2-B1B7-FD0E57700394}" srcOrd="0" destOrd="0" presId="urn:microsoft.com/office/officeart/2005/8/layout/arrow2"/>
    <dgm:cxn modelId="{44F98B90-AF06-4EFD-A905-932AEDB92CD8}" type="presParOf" srcId="{0CB940F0-D322-485E-AC15-43123243DF69}" destId="{DD1CCBE1-B8E8-4D4F-9D63-B250A0EF0570}" srcOrd="1" destOrd="0" presId="urn:microsoft.com/office/officeart/2005/8/layout/arrow2"/>
    <dgm:cxn modelId="{42D8DE2A-BB31-4C05-AD0E-D0EA2C08909B}" type="presParOf" srcId="{DD1CCBE1-B8E8-4D4F-9D63-B250A0EF0570}" destId="{B7AEC806-CF9F-4D50-BABB-8E8566D98BB2}" srcOrd="0" destOrd="0" presId="urn:microsoft.com/office/officeart/2005/8/layout/arrow2"/>
    <dgm:cxn modelId="{451848DB-1555-4A14-AF7D-7CA0B6656E19}" type="presParOf" srcId="{DD1CCBE1-B8E8-4D4F-9D63-B250A0EF0570}" destId="{5612F82B-525A-481B-81F5-9BCB0FA64125}" srcOrd="1" destOrd="0" presId="urn:microsoft.com/office/officeart/2005/8/layout/arrow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AE9731-7C65-4D66-AAE1-6CB210178DA2}">
      <dsp:nvSpPr>
        <dsp:cNvPr id="0" name=""/>
        <dsp:cNvSpPr/>
      </dsp:nvSpPr>
      <dsp:spPr>
        <a:xfrm>
          <a:off x="517805" y="0"/>
          <a:ext cx="2976880" cy="1860550"/>
        </a:xfrm>
        <a:prstGeom prst="swooshArrow">
          <a:avLst>
            <a:gd name="adj1" fmla="val 25000"/>
            <a:gd name="adj2" fmla="val 25000"/>
          </a:avLst>
        </a:prstGeom>
        <a:solidFill>
          <a:schemeClr val="dk2">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6C441C1E-3DAE-4F44-8465-F899E5870ADF}">
      <dsp:nvSpPr>
        <dsp:cNvPr id="0" name=""/>
        <dsp:cNvSpPr/>
      </dsp:nvSpPr>
      <dsp:spPr>
        <a:xfrm>
          <a:off x="1073023" y="1284151"/>
          <a:ext cx="77398" cy="77398"/>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2533ED7-D3A8-4622-BB39-CEE70523FCDA}">
      <dsp:nvSpPr>
        <dsp:cNvPr id="0" name=""/>
        <dsp:cNvSpPr/>
      </dsp:nvSpPr>
      <dsp:spPr>
        <a:xfrm>
          <a:off x="1111722" y="1322851"/>
          <a:ext cx="693613" cy="5376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012" tIns="0" rIns="0" bIns="0" numCol="1" spcCol="1270" anchor="t" anchorCtr="0">
          <a:noAutofit/>
        </a:bodyPr>
        <a:lstStyle/>
        <a:p>
          <a:pPr marL="0" lvl="0" indent="0" algn="l" defTabSz="355600">
            <a:lnSpc>
              <a:spcPct val="90000"/>
            </a:lnSpc>
            <a:spcBef>
              <a:spcPct val="0"/>
            </a:spcBef>
            <a:spcAft>
              <a:spcPct val="35000"/>
            </a:spcAft>
            <a:buNone/>
          </a:pPr>
          <a:r>
            <a:rPr lang="lt-LT" sz="800" kern="1200">
              <a:latin typeface="Gordita light"/>
            </a:rPr>
            <a:t>„Paprasta“ RĮ subsidija (iki karantino paskelbimo) </a:t>
          </a:r>
        </a:p>
      </dsp:txBody>
      <dsp:txXfrm>
        <a:off x="1111722" y="1322851"/>
        <a:ext cx="693613" cy="537698"/>
      </dsp:txXfrm>
    </dsp:sp>
    <dsp:sp modelId="{A2367162-FEBD-4A61-BF2E-F51D02442ED6}">
      <dsp:nvSpPr>
        <dsp:cNvPr id="0" name=""/>
        <dsp:cNvSpPr/>
      </dsp:nvSpPr>
      <dsp:spPr>
        <a:xfrm>
          <a:off x="1756217" y="778454"/>
          <a:ext cx="139913" cy="139913"/>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92DE532-1AFC-40AC-995A-447658AC5FA9}">
      <dsp:nvSpPr>
        <dsp:cNvPr id="0" name=""/>
        <dsp:cNvSpPr/>
      </dsp:nvSpPr>
      <dsp:spPr>
        <a:xfrm>
          <a:off x="1864275" y="848410"/>
          <a:ext cx="714451" cy="10121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4137" tIns="0" rIns="0" bIns="0" numCol="1" spcCol="1270" anchor="t" anchorCtr="0">
          <a:noAutofit/>
        </a:bodyPr>
        <a:lstStyle/>
        <a:p>
          <a:pPr marL="0" lvl="0" indent="0" algn="l" defTabSz="355600">
            <a:lnSpc>
              <a:spcPct val="90000"/>
            </a:lnSpc>
            <a:spcBef>
              <a:spcPct val="0"/>
            </a:spcBef>
            <a:spcAft>
              <a:spcPct val="35000"/>
            </a:spcAft>
            <a:buNone/>
          </a:pPr>
          <a:r>
            <a:rPr lang="lt-LT" sz="800" kern="1200">
              <a:latin typeface="Gordita light"/>
            </a:rPr>
            <a:t>prastovos subsidija</a:t>
          </a:r>
        </a:p>
      </dsp:txBody>
      <dsp:txXfrm>
        <a:off x="1864275" y="848410"/>
        <a:ext cx="714451" cy="1012139"/>
      </dsp:txXfrm>
    </dsp:sp>
    <dsp:sp modelId="{1B9D8AD8-D38C-4748-BB76-BE7C555C6D08}">
      <dsp:nvSpPr>
        <dsp:cNvPr id="0" name=""/>
        <dsp:cNvSpPr/>
      </dsp:nvSpPr>
      <dsp:spPr>
        <a:xfrm>
          <a:off x="2577836" y="470719"/>
          <a:ext cx="193497" cy="193497"/>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2C210A45-6719-4C2B-B0E9-C2DDFB64C9BE}">
      <dsp:nvSpPr>
        <dsp:cNvPr id="0" name=""/>
        <dsp:cNvSpPr/>
      </dsp:nvSpPr>
      <dsp:spPr>
        <a:xfrm>
          <a:off x="2562230" y="698508"/>
          <a:ext cx="1309460" cy="9501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530" tIns="0" rIns="0" bIns="0" numCol="1" spcCol="1270" anchor="t" anchorCtr="0">
          <a:noAutofit/>
        </a:bodyPr>
        <a:lstStyle/>
        <a:p>
          <a:pPr marL="0" lvl="0" indent="0" algn="l" defTabSz="311150">
            <a:lnSpc>
              <a:spcPct val="90000"/>
            </a:lnSpc>
            <a:spcBef>
              <a:spcPct val="0"/>
            </a:spcBef>
            <a:spcAft>
              <a:spcPct val="35000"/>
            </a:spcAft>
            <a:buNone/>
          </a:pPr>
          <a:r>
            <a:rPr lang="lt-LT" sz="700" kern="1200">
              <a:latin typeface="Gordita light"/>
            </a:rPr>
            <a:t>prastova jiems nutraukta, nes:</a:t>
          </a:r>
        </a:p>
        <a:p>
          <a:pPr marL="0" lvl="0" indent="0" algn="l" defTabSz="311150">
            <a:lnSpc>
              <a:spcPct val="90000"/>
            </a:lnSpc>
            <a:spcBef>
              <a:spcPct val="0"/>
            </a:spcBef>
            <a:spcAft>
              <a:spcPct val="35000"/>
            </a:spcAft>
            <a:buNone/>
          </a:pPr>
          <a:r>
            <a:rPr lang="lt-LT" sz="700" kern="1200">
              <a:latin typeface="Gordita light"/>
            </a:rPr>
            <a:t>- </a:t>
          </a:r>
          <a:r>
            <a:rPr lang="en-GB" sz="700" kern="1200">
              <a:latin typeface="Gordita light"/>
            </a:rPr>
            <a:t>darbdavys atšaukia prastovą (DK 47 str. 1d. 2 p.)</a:t>
          </a:r>
          <a:r>
            <a:rPr lang="lt-LT" sz="700" kern="1200">
              <a:latin typeface="Gordita light"/>
            </a:rPr>
            <a:t>;</a:t>
          </a:r>
        </a:p>
        <a:p>
          <a:pPr marL="0" lvl="0" indent="0" algn="l" defTabSz="311150">
            <a:lnSpc>
              <a:spcPct val="90000"/>
            </a:lnSpc>
            <a:spcBef>
              <a:spcPct val="0"/>
            </a:spcBef>
            <a:spcAft>
              <a:spcPct val="35000"/>
            </a:spcAft>
            <a:buNone/>
          </a:pPr>
          <a:r>
            <a:rPr lang="en-GB" sz="700" kern="1200">
              <a:latin typeface="Gordita light"/>
            </a:rPr>
            <a:t> </a:t>
          </a:r>
          <a:r>
            <a:rPr lang="lt-LT" sz="700" kern="1200">
              <a:latin typeface="Gordita light"/>
            </a:rPr>
            <a:t>- </a:t>
          </a:r>
          <a:r>
            <a:rPr lang="en-GB" sz="700" kern="1200">
              <a:latin typeface="Gordita light"/>
            </a:rPr>
            <a:t>sueina jos paskelbimo terminas arba </a:t>
          </a:r>
          <a:endParaRPr lang="lt-LT" sz="700" kern="1200">
            <a:latin typeface="Gordita light"/>
          </a:endParaRPr>
        </a:p>
        <a:p>
          <a:pPr marL="0" lvl="0" indent="0" algn="l" defTabSz="311150">
            <a:lnSpc>
              <a:spcPct val="90000"/>
            </a:lnSpc>
            <a:spcBef>
              <a:spcPct val="0"/>
            </a:spcBef>
            <a:spcAft>
              <a:spcPct val="35000"/>
            </a:spcAft>
            <a:buNone/>
          </a:pPr>
          <a:r>
            <a:rPr lang="lt-LT" sz="700" kern="1200">
              <a:latin typeface="Gordita light"/>
            </a:rPr>
            <a:t>- LRV</a:t>
          </a:r>
          <a:r>
            <a:rPr lang="en-GB" sz="700" kern="1200">
              <a:latin typeface="Gordita light"/>
            </a:rPr>
            <a:t> atšaukia ekstremaliąją situaciją ar karantiną, arba</a:t>
          </a:r>
          <a:endParaRPr lang="lt-LT" sz="700" kern="1200">
            <a:latin typeface="Gordita light"/>
          </a:endParaRPr>
        </a:p>
        <a:p>
          <a:pPr marL="0" lvl="0" indent="0" algn="l" defTabSz="311150">
            <a:lnSpc>
              <a:spcPct val="90000"/>
            </a:lnSpc>
            <a:spcBef>
              <a:spcPct val="0"/>
            </a:spcBef>
            <a:spcAft>
              <a:spcPct val="35000"/>
            </a:spcAft>
            <a:buNone/>
          </a:pPr>
          <a:r>
            <a:rPr lang="lt-LT" sz="700" kern="1200">
              <a:latin typeface="Gordita light"/>
            </a:rPr>
            <a:t>- </a:t>
          </a:r>
          <a:r>
            <a:rPr lang="en-GB" sz="700" kern="1200">
              <a:latin typeface="Gordita light"/>
            </a:rPr>
            <a:t> sueina jos (jo) paskelbimo terminas</a:t>
          </a:r>
          <a:endParaRPr lang="lt-LT" sz="700" kern="1200">
            <a:latin typeface="Gordita light"/>
          </a:endParaRPr>
        </a:p>
      </dsp:txBody>
      <dsp:txXfrm>
        <a:off x="2562230" y="698508"/>
        <a:ext cx="1309460" cy="9501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F07FAC-06E8-4614-BD8B-C87F06BF0623}">
      <dsp:nvSpPr>
        <dsp:cNvPr id="0" name=""/>
        <dsp:cNvSpPr/>
      </dsp:nvSpPr>
      <dsp:spPr>
        <a:xfrm>
          <a:off x="648334" y="-31751"/>
          <a:ext cx="2062480" cy="1289050"/>
        </a:xfrm>
        <a:prstGeom prst="swooshArrow">
          <a:avLst>
            <a:gd name="adj1" fmla="val 25000"/>
            <a:gd name="adj2" fmla="val 25000"/>
          </a:avLst>
        </a:prstGeom>
        <a:solidFill>
          <a:schemeClr val="dk2">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00B52C09-A578-4953-9C13-B0824729CB62}">
      <dsp:nvSpPr>
        <dsp:cNvPr id="0" name=""/>
        <dsp:cNvSpPr/>
      </dsp:nvSpPr>
      <dsp:spPr>
        <a:xfrm>
          <a:off x="1127861" y="670781"/>
          <a:ext cx="72186" cy="72186"/>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4432B8BE-E9D1-4B9D-BA22-A5F5EE00ABBB}">
      <dsp:nvSpPr>
        <dsp:cNvPr id="0" name=""/>
        <dsp:cNvSpPr/>
      </dsp:nvSpPr>
      <dsp:spPr>
        <a:xfrm>
          <a:off x="1170309" y="738625"/>
          <a:ext cx="670306" cy="5504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250" tIns="0" rIns="0" bIns="0" numCol="1" spcCol="1270" anchor="t" anchorCtr="0">
          <a:noAutofit/>
        </a:bodyPr>
        <a:lstStyle/>
        <a:p>
          <a:pPr marL="0" lvl="0" indent="0" algn="l" defTabSz="355600">
            <a:lnSpc>
              <a:spcPct val="90000"/>
            </a:lnSpc>
            <a:spcBef>
              <a:spcPct val="0"/>
            </a:spcBef>
            <a:spcAft>
              <a:spcPct val="35000"/>
            </a:spcAft>
            <a:buNone/>
          </a:pPr>
          <a:r>
            <a:rPr lang="lt-LT" sz="800" kern="1200">
              <a:latin typeface="Gordita light"/>
            </a:rPr>
            <a:t>buvo paskelbta prastova ( DK 47 str. 1d. 2 p.)</a:t>
          </a:r>
        </a:p>
      </dsp:txBody>
      <dsp:txXfrm>
        <a:off x="1170309" y="738625"/>
        <a:ext cx="670306" cy="550424"/>
      </dsp:txXfrm>
    </dsp:sp>
    <dsp:sp modelId="{EFF003C1-3241-40EF-B255-FFC1B5AC8FDC}">
      <dsp:nvSpPr>
        <dsp:cNvPr id="0" name=""/>
        <dsp:cNvSpPr/>
      </dsp:nvSpPr>
      <dsp:spPr>
        <a:xfrm>
          <a:off x="1793011" y="342073"/>
          <a:ext cx="123748" cy="123748"/>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488E89E1-82A2-4EF5-8BF6-4B0D519DD2DD}">
      <dsp:nvSpPr>
        <dsp:cNvPr id="0" name=""/>
        <dsp:cNvSpPr/>
      </dsp:nvSpPr>
      <dsp:spPr>
        <a:xfrm>
          <a:off x="1905688" y="340445"/>
          <a:ext cx="670306" cy="9803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5572" tIns="0" rIns="0" bIns="0" numCol="1" spcCol="1270" anchor="t" anchorCtr="0">
          <a:noAutofit/>
        </a:bodyPr>
        <a:lstStyle/>
        <a:p>
          <a:pPr marL="0" lvl="0" indent="0" algn="l" defTabSz="355600">
            <a:lnSpc>
              <a:spcPct val="90000"/>
            </a:lnSpc>
            <a:spcBef>
              <a:spcPct val="0"/>
            </a:spcBef>
            <a:spcAft>
              <a:spcPct val="35000"/>
            </a:spcAft>
            <a:buNone/>
          </a:pPr>
          <a:r>
            <a:rPr lang="lt-LT" sz="800" kern="1200">
              <a:latin typeface="Gordita light"/>
            </a:rPr>
            <a:t>jų darbdaviams buvo mokama prastovos subsidija ir kurių darbdavys </a:t>
          </a:r>
          <a:r>
            <a:rPr lang="lt-LT" sz="800" u="sng" kern="1200">
              <a:latin typeface="Gordita light"/>
            </a:rPr>
            <a:t>neatleido</a:t>
          </a:r>
          <a:endParaRPr lang="lt-LT" sz="800" kern="1200">
            <a:latin typeface="Gordita light"/>
          </a:endParaRPr>
        </a:p>
      </dsp:txBody>
      <dsp:txXfrm>
        <a:off x="1905688" y="340445"/>
        <a:ext cx="670306" cy="98035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0E87DE-560C-4BA2-B1B7-FD0E57700394}">
      <dsp:nvSpPr>
        <dsp:cNvPr id="0" name=""/>
        <dsp:cNvSpPr/>
      </dsp:nvSpPr>
      <dsp:spPr>
        <a:xfrm>
          <a:off x="594424" y="0"/>
          <a:ext cx="1452880" cy="908050"/>
        </a:xfrm>
        <a:prstGeom prst="swooshArrow">
          <a:avLst>
            <a:gd name="adj1" fmla="val 25000"/>
            <a:gd name="adj2" fmla="val 25000"/>
          </a:avLst>
        </a:prstGeom>
        <a:solidFill>
          <a:schemeClr val="dk2">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B7AEC806-CF9F-4D50-BABB-8E8566D98BB2}">
      <dsp:nvSpPr>
        <dsp:cNvPr id="0" name=""/>
        <dsp:cNvSpPr/>
      </dsp:nvSpPr>
      <dsp:spPr>
        <a:xfrm>
          <a:off x="1702971" y="184152"/>
          <a:ext cx="107513" cy="107513"/>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5612F82B-525A-481B-81F5-9BCB0FA64125}">
      <dsp:nvSpPr>
        <dsp:cNvPr id="0" name=""/>
        <dsp:cNvSpPr/>
      </dsp:nvSpPr>
      <dsp:spPr>
        <a:xfrm>
          <a:off x="427929" y="365343"/>
          <a:ext cx="1568447" cy="510955"/>
        </a:xfrm>
        <a:prstGeom prst="round2Diag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56969" bIns="0" numCol="1" spcCol="1270" anchor="t" anchorCtr="0">
          <a:noAutofit/>
        </a:bodyPr>
        <a:lstStyle/>
        <a:p>
          <a:pPr marL="0" lvl="0" indent="0" algn="r" defTabSz="355600">
            <a:lnSpc>
              <a:spcPct val="90000"/>
            </a:lnSpc>
            <a:spcBef>
              <a:spcPct val="0"/>
            </a:spcBef>
            <a:spcAft>
              <a:spcPct val="35000"/>
            </a:spcAft>
            <a:buNone/>
          </a:pPr>
          <a:r>
            <a:rPr lang="lt-LT" sz="800" kern="1200"/>
            <a:t>darbdaviai yra įtraukti į VMI paskelbtą mokesčių mokėtojų, nukentėjusių dėl COVID-19, sąrašą*</a:t>
          </a:r>
        </a:p>
      </dsp:txBody>
      <dsp:txXfrm>
        <a:off x="452872" y="390286"/>
        <a:ext cx="1518561" cy="461069"/>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2.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3.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kumentas" ma:contentTypeID="0x01010071A3A1E68EA3E54C81D3EBB62BD9036B" ma:contentTypeVersion="13" ma:contentTypeDescription="Kurkite naują dokumentą." ma:contentTypeScope="" ma:versionID="5d6b50223ac6f8fddbdfab9cbf482fec">
  <xsd:schema xmlns:xsd="http://www.w3.org/2001/XMLSchema" xmlns:xs="http://www.w3.org/2001/XMLSchema" xmlns:p="http://schemas.microsoft.com/office/2006/metadata/properties" xmlns:ns3="a8967bfb-9035-4d8a-a12e-6b058cc641e2" xmlns:ns4="4c4f7bb3-de70-462d-9e00-52f0c4d51382" targetNamespace="http://schemas.microsoft.com/office/2006/metadata/properties" ma:root="true" ma:fieldsID="890880dd3546767eeeec858b1d272d75" ns3:_="" ns4:_="">
    <xsd:import namespace="a8967bfb-9035-4d8a-a12e-6b058cc641e2"/>
    <xsd:import namespace="4c4f7bb3-de70-462d-9e00-52f0c4d513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67bfb-9035-4d8a-a12e-6b058cc64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4f7bb3-de70-462d-9e00-52f0c4d51382" elementFormDefault="qualified">
    <xsd:import namespace="http://schemas.microsoft.com/office/2006/documentManagement/types"/>
    <xsd:import namespace="http://schemas.microsoft.com/office/infopath/2007/PartnerControls"/>
    <xsd:element name="SharedWithUsers" ma:index="14"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Bendrinta su išsamia informacija" ma:internalName="SharedWithDetails" ma:readOnly="true">
      <xsd:simpleType>
        <xsd:restriction base="dms:Note">
          <xsd:maxLength value="255"/>
        </xsd:restriction>
      </xsd:simpleType>
    </xsd:element>
    <xsd:element name="SharingHintHash" ma:index="16"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00C183-E648-4E38-8FB5-CF27ABC838D8}">
  <ds:schemaRefs>
    <ds:schemaRef ds:uri="http://purl.org/dc/elements/1.1/"/>
    <ds:schemaRef ds:uri="http://schemas.microsoft.com/office/2006/metadata/properties"/>
    <ds:schemaRef ds:uri="a8967bfb-9035-4d8a-a12e-6b058cc641e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4c4f7bb3-de70-462d-9e00-52f0c4d51382"/>
    <ds:schemaRef ds:uri="http://www.w3.org/XML/1998/namespace"/>
  </ds:schemaRefs>
</ds:datastoreItem>
</file>

<file path=customXml/itemProps2.xml><?xml version="1.0" encoding="utf-8"?>
<ds:datastoreItem xmlns:ds="http://schemas.openxmlformats.org/officeDocument/2006/customXml" ds:itemID="{FF7F8FBF-C0AF-4081-AEEC-E4D3644516DE}">
  <ds:schemaRefs>
    <ds:schemaRef ds:uri="http://schemas.microsoft.com/sharepoint/v3/contenttype/forms"/>
  </ds:schemaRefs>
</ds:datastoreItem>
</file>

<file path=customXml/itemProps3.xml><?xml version="1.0" encoding="utf-8"?>
<ds:datastoreItem xmlns:ds="http://schemas.openxmlformats.org/officeDocument/2006/customXml" ds:itemID="{AC1B46E5-5102-4489-A41B-AD5D80D79A54}">
  <ds:schemaRefs>
    <ds:schemaRef ds:uri="http://schemas.openxmlformats.org/officeDocument/2006/bibliography"/>
  </ds:schemaRefs>
</ds:datastoreItem>
</file>

<file path=customXml/itemProps4.xml><?xml version="1.0" encoding="utf-8"?>
<ds:datastoreItem xmlns:ds="http://schemas.openxmlformats.org/officeDocument/2006/customXml" ds:itemID="{6614D4A0-36F2-472E-8E81-ADD628884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67bfb-9035-4d8a-a12e-6b058cc641e2"/>
    <ds:schemaRef ds:uri="4c4f7bb3-de70-462d-9e00-52f0c4d51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1451</Words>
  <Characters>8275</Characters>
  <Application>Microsoft Office Word</Application>
  <DocSecurity>4</DocSecurity>
  <Lines>68</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LDB</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LVRA Info</cp:lastModifiedBy>
  <cp:revision>2</cp:revision>
  <cp:lastPrinted>2020-06-09T14:05:00Z</cp:lastPrinted>
  <dcterms:created xsi:type="dcterms:W3CDTF">2020-07-27T11:23:00Z</dcterms:created>
  <dcterms:modified xsi:type="dcterms:W3CDTF">2020-07-27T11:23:00Z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0x01010071A3A1E68EA3E54C81D3EBB62BD9036B</vt:lpwstr>
  </property>
</Properties>
</file>