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91BD" w14:textId="77777777" w:rsidR="001067DF" w:rsidRPr="001067DF" w:rsidRDefault="001067DF" w:rsidP="001067DF">
      <w:pPr>
        <w:pStyle w:val="ListParagraph"/>
        <w:numPr>
          <w:ilvl w:val="0"/>
          <w:numId w:val="1"/>
        </w:numPr>
        <w:ind w:left="0" w:firstLine="360"/>
        <w:jc w:val="both"/>
        <w:rPr>
          <w:rFonts w:ascii="Times New Roman" w:eastAsia="Times New Roman" w:hAnsi="Times New Roman" w:cs="Times New Roman"/>
          <w:b/>
          <w:bCs/>
        </w:rPr>
      </w:pPr>
      <w:r w:rsidRPr="001067DF">
        <w:rPr>
          <w:rFonts w:ascii="Times New Roman" w:eastAsia="Times New Roman" w:hAnsi="Times New Roman" w:cs="Times New Roman"/>
          <w:b/>
          <w:bCs/>
        </w:rPr>
        <w:t>Savo darbuotojams prastovų netaikėme/neskelbėme. Kyla klausimas kaip bus skaičiuojamas  subsidijų už darbuotojus apskaičiavimas ir taikymo tvarka.</w:t>
      </w:r>
    </w:p>
    <w:p w14:paraId="3014B383" w14:textId="77777777" w:rsidR="001067DF" w:rsidRDefault="001067DF" w:rsidP="001067DF">
      <w:pPr>
        <w:rPr>
          <w:rFonts w:ascii="Times New Roman" w:hAnsi="Times New Roman" w:cs="Times New Roman"/>
        </w:rPr>
      </w:pPr>
    </w:p>
    <w:p w14:paraId="253776BE" w14:textId="77777777" w:rsidR="001067DF" w:rsidRDefault="001067DF" w:rsidP="001067DF">
      <w:pPr>
        <w:jc w:val="both"/>
        <w:rPr>
          <w:rFonts w:ascii="Times New Roman" w:hAnsi="Times New Roman" w:cs="Times New Roman"/>
          <w:color w:val="000000"/>
          <w:sz w:val="24"/>
          <w:szCs w:val="24"/>
        </w:rPr>
      </w:pPr>
      <w:r>
        <w:rPr>
          <w:rFonts w:ascii="Times New Roman" w:hAnsi="Times New Roman" w:cs="Times New Roman"/>
          <w:sz w:val="24"/>
          <w:szCs w:val="24"/>
        </w:rPr>
        <w:t>Darbdavys, kuris prastovų darbuotojams neskelbė, į subsidiją pagal Užimtumo įstatymo 41 str. 2(4) d. gali pretenduoti tik tuo atveju, jeigu jis yra įtrauktas į V</w:t>
      </w:r>
      <w:r>
        <w:rPr>
          <w:rFonts w:ascii="Times New Roman" w:hAnsi="Times New Roman" w:cs="Times New Roman"/>
          <w:color w:val="000000"/>
          <w:sz w:val="24"/>
          <w:szCs w:val="24"/>
        </w:rPr>
        <w:t xml:space="preserve">alstybinės mokesčių inspekcijos paskelbtą mokesčių mokėtojų, nukentėjusių dėl COVID-19 (koronaviruso infekcijos), sąrašą. </w:t>
      </w:r>
    </w:p>
    <w:p w14:paraId="5BD31BCE" w14:textId="77777777" w:rsidR="001067DF" w:rsidRDefault="001067DF" w:rsidP="001067D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Tokiam darbdaviui bus taikomas subsidijuojamų darbuotojų skaičiaus ribojimas, t. y.: </w:t>
      </w:r>
      <w:r>
        <w:rPr>
          <w:rFonts w:ascii="Times New Roman" w:hAnsi="Times New Roman" w:cs="Times New Roman"/>
          <w:color w:val="000000"/>
          <w:sz w:val="24"/>
          <w:szCs w:val="24"/>
          <w:lang w:eastAsia="lt-LT"/>
        </w:rPr>
        <w:t>subsidija darbo užmokesčiui skiriama ir mokama už ne daugiau kaip:</w:t>
      </w:r>
    </w:p>
    <w:p w14:paraId="4CDEA44C" w14:textId="77777777" w:rsidR="001067DF" w:rsidRPr="001067DF" w:rsidRDefault="001067DF" w:rsidP="001067DF">
      <w:pPr>
        <w:ind w:firstLine="720"/>
        <w:jc w:val="both"/>
        <w:rPr>
          <w:rFonts w:ascii="Times New Roman" w:hAnsi="Times New Roman" w:cs="Times New Roman"/>
          <w:sz w:val="24"/>
          <w:szCs w:val="24"/>
          <w:lang w:eastAsia="lt-LT"/>
        </w:rPr>
      </w:pPr>
      <w:bookmarkStart w:id="0" w:name="part_1e3b97e6c9a34a09ac2373e4f1c52ee8"/>
      <w:bookmarkEnd w:id="0"/>
      <w:r w:rsidRPr="001067DF">
        <w:rPr>
          <w:rFonts w:ascii="Times New Roman" w:hAnsi="Times New Roman" w:cs="Times New Roman"/>
          <w:sz w:val="24"/>
          <w:szCs w:val="24"/>
          <w:lang w:eastAsia="lt-LT"/>
        </w:rPr>
        <w:t>1) 10 darbuotojų, neįskaičiuojant darbuotojų, už kuriuos buvo mokama šio straipsnio 21 dalyje nurodyta subsidija darbo užmokesčiui, kai jis yra įdarbinęs iki 20 darbuotojų</w:t>
      </w:r>
    </w:p>
    <w:p w14:paraId="1451D81F" w14:textId="77777777" w:rsidR="001067DF" w:rsidRPr="001067DF" w:rsidRDefault="001067DF" w:rsidP="001067DF">
      <w:pPr>
        <w:ind w:firstLine="720"/>
        <w:jc w:val="both"/>
        <w:rPr>
          <w:rFonts w:ascii="Times New Roman" w:hAnsi="Times New Roman" w:cs="Times New Roman"/>
          <w:sz w:val="24"/>
          <w:szCs w:val="24"/>
          <w:lang w:eastAsia="lt-LT"/>
        </w:rPr>
      </w:pPr>
      <w:bookmarkStart w:id="1" w:name="part_d4f0439676bf49e8a004ca83add267c2"/>
      <w:bookmarkEnd w:id="1"/>
      <w:r w:rsidRPr="001067DF">
        <w:rPr>
          <w:rFonts w:ascii="Times New Roman" w:hAnsi="Times New Roman" w:cs="Times New Roman"/>
          <w:sz w:val="24"/>
          <w:szCs w:val="24"/>
          <w:lang w:eastAsia="lt-LT"/>
        </w:rPr>
        <w:t>2) 50 procentų darbuotojų,</w:t>
      </w:r>
      <w:r w:rsidRPr="001067DF">
        <w:t xml:space="preserve"> </w:t>
      </w:r>
      <w:r w:rsidRPr="001067DF">
        <w:rPr>
          <w:rFonts w:ascii="Times New Roman" w:hAnsi="Times New Roman" w:cs="Times New Roman"/>
          <w:sz w:val="24"/>
          <w:szCs w:val="24"/>
          <w:lang w:eastAsia="lt-LT"/>
        </w:rPr>
        <w:t>neįskaičiuojant darbuotojų, už kuriuos buvo mokama šio straipsnio 21 dalyje nurodyta subsidija darbo užmokesčiui, kai jis yra įdarbinęs 21 ir daugiau darbuotojų.</w:t>
      </w:r>
    </w:p>
    <w:p w14:paraId="22DCCEF1" w14:textId="77777777" w:rsidR="001067DF" w:rsidRDefault="001067DF" w:rsidP="001067DF">
      <w:pPr>
        <w:jc w:val="both"/>
        <w:rPr>
          <w:rFonts w:ascii="Times New Roman" w:hAnsi="Times New Roman" w:cs="Times New Roman"/>
          <w:color w:val="000000"/>
          <w:sz w:val="24"/>
          <w:szCs w:val="24"/>
        </w:rPr>
      </w:pPr>
    </w:p>
    <w:p w14:paraId="0BFBB770" w14:textId="77777777" w:rsidR="001067DF" w:rsidRDefault="001067DF" w:rsidP="001067DF">
      <w:pPr>
        <w:jc w:val="both"/>
        <w:rPr>
          <w:rFonts w:ascii="Times New Roman" w:hAnsi="Times New Roman" w:cs="Times New Roman"/>
          <w:sz w:val="24"/>
          <w:szCs w:val="24"/>
        </w:rPr>
      </w:pPr>
      <w:r>
        <w:rPr>
          <w:rFonts w:ascii="Times New Roman" w:hAnsi="Times New Roman" w:cs="Times New Roman"/>
          <w:sz w:val="24"/>
          <w:szCs w:val="24"/>
        </w:rPr>
        <w:t>Kita subsidijos darbo užmokesčiui apskaičiavimo tvarka yra analogiška, kaip ir darbdaviams, kurie darbuotojus buvo išleidę į prastovas ir už juos gavo prastovų subsidijas:</w:t>
      </w:r>
    </w:p>
    <w:p w14:paraId="52B90CE4" w14:textId="77777777" w:rsidR="001067DF" w:rsidRDefault="001067DF" w:rsidP="001067DF">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 darbuotojus, su kuriais sudarytos </w:t>
      </w:r>
      <w:r>
        <w:rPr>
          <w:rFonts w:ascii="Times New Roman" w:eastAsia="Times New Roman" w:hAnsi="Times New Roman" w:cs="Times New Roman"/>
          <w:sz w:val="24"/>
          <w:szCs w:val="24"/>
          <w:u w:val="single"/>
        </w:rPr>
        <w:t>neterminuotos darbo sutartys</w:t>
      </w:r>
      <w:r>
        <w:rPr>
          <w:rFonts w:ascii="Times New Roman" w:eastAsia="Times New Roman" w:hAnsi="Times New Roman" w:cs="Times New Roman"/>
          <w:sz w:val="24"/>
          <w:szCs w:val="24"/>
        </w:rPr>
        <w:t>:</w:t>
      </w:r>
    </w:p>
    <w:p w14:paraId="2030726D" w14:textId="77777777" w:rsidR="001067DF" w:rsidRDefault="001067DF" w:rsidP="001067DF">
      <w:pPr>
        <w:pStyle w:val="ListParagraph"/>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subsidija mokama 6 mėn., bet neilgiau kaip iki 2020-12-31;</w:t>
      </w:r>
    </w:p>
    <w:p w14:paraId="7DA29324" w14:textId="77777777" w:rsidR="001067DF" w:rsidRDefault="001067DF" w:rsidP="001067DF">
      <w:pPr>
        <w:pStyle w:val="ListParagraph"/>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subsidijos dydis kinta kas du mėnesiai: </w:t>
      </w:r>
    </w:p>
    <w:p w14:paraId="60F3BA39" w14:textId="77777777" w:rsidR="001067DF" w:rsidRDefault="001067DF" w:rsidP="001067DF">
      <w:pPr>
        <w:pStyle w:val="ListParagraph"/>
        <w:numPr>
          <w:ilvl w:val="2"/>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ir 2 mėn. – 100 proc. apskaičiuotų lėtų sumos, bet ne daugiau kaip MMA, o jeigu darbdavys yra įtrauktas į šį sąrašą </w:t>
      </w:r>
      <w:hyperlink r:id="rId5" w:history="1">
        <w:r>
          <w:rPr>
            <w:rStyle w:val="Hyperlink"/>
            <w:rFonts w:ascii="Times New Roman" w:eastAsia="Times New Roman" w:hAnsi="Times New Roman" w:cs="Times New Roman"/>
            <w:sz w:val="24"/>
            <w:szCs w:val="24"/>
          </w:rPr>
          <w:t>https://www.e-tar.lt/portal/lt/legalAct/2092bc30a59c11ea9515f752ff221ec9</w:t>
        </w:r>
      </w:hyperlink>
      <w:r>
        <w:rPr>
          <w:rFonts w:ascii="Times New Roman" w:eastAsia="Times New Roman" w:hAnsi="Times New Roman" w:cs="Times New Roman"/>
          <w:sz w:val="24"/>
          <w:szCs w:val="24"/>
        </w:rPr>
        <w:t xml:space="preserve"> – subsidijos dydį jis turi teisę rinktis 100 proc. apskaičiuotų lėtų sumos, bet ne daugiau kaip MMA, arba 70 proc. apskaičiuotų lėšų, bet nedaugiau kaip 2 MMA. Pastaba – ar darbdavys patenka į minėtą sąrašą, jis privalo įsivertinti pats ir pateikti Užimtumo tarnybai tai patvirtinančią pasirašytą deklaraciją;</w:t>
      </w:r>
    </w:p>
    <w:p w14:paraId="013BF726" w14:textId="77777777" w:rsidR="001067DF" w:rsidRDefault="001067DF" w:rsidP="001067DF">
      <w:pPr>
        <w:pStyle w:val="ListParagraph"/>
        <w:numPr>
          <w:ilvl w:val="2"/>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ir 4 mėn. - 50 proc. apskaičiuotų lėtų sumos, bet ne daugiau kaip MMA, o jeigu darbdavys įtrauktas į minėtą sąrašą - 50 proc. apskaičiuotų lėšų, bet nedaugiau kaip 2 MMA;</w:t>
      </w:r>
    </w:p>
    <w:p w14:paraId="7485297E" w14:textId="77777777" w:rsidR="001067DF" w:rsidRDefault="001067DF" w:rsidP="001067DF">
      <w:pPr>
        <w:pStyle w:val="ListParagraph"/>
        <w:numPr>
          <w:ilvl w:val="2"/>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ir 6 mėn. - 30 proc. apskaičiuotų lėtų sumos, bet ne daugiau kaip MMA, o jeigu darbdavys įtrauktas į minėtą sąrašą - 30 proc. apskaičiuotų lėšų, bet nedaugiau kaip 2 MMA;</w:t>
      </w:r>
    </w:p>
    <w:p w14:paraId="3395CBEC" w14:textId="77777777" w:rsidR="001067DF" w:rsidRDefault="001067DF" w:rsidP="001067DF">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 darbuotojus, su kuriais sudarytos </w:t>
      </w:r>
      <w:r>
        <w:rPr>
          <w:rFonts w:ascii="Times New Roman" w:eastAsia="Times New Roman" w:hAnsi="Times New Roman" w:cs="Times New Roman"/>
          <w:sz w:val="24"/>
          <w:szCs w:val="24"/>
          <w:u w:val="single"/>
        </w:rPr>
        <w:t>terminuotos ar sezoninės darbo sutartys</w:t>
      </w:r>
      <w:r>
        <w:rPr>
          <w:rFonts w:ascii="Times New Roman" w:eastAsia="Times New Roman" w:hAnsi="Times New Roman" w:cs="Times New Roman"/>
          <w:sz w:val="24"/>
          <w:szCs w:val="24"/>
        </w:rPr>
        <w:t>:</w:t>
      </w:r>
    </w:p>
    <w:p w14:paraId="14BCF993" w14:textId="77777777" w:rsidR="001067DF" w:rsidRDefault="001067DF" w:rsidP="001067DF">
      <w:pPr>
        <w:pStyle w:val="ListParagraph"/>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subsidija mokama 4 mėn., bet neilgiau kaip iki 2020-12-31;</w:t>
      </w:r>
    </w:p>
    <w:p w14:paraId="30BF31E7" w14:textId="77777777" w:rsidR="001067DF" w:rsidRDefault="001067DF" w:rsidP="001067DF">
      <w:pPr>
        <w:pStyle w:val="ListParagraph"/>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subsidijos dydis kinta kas du mėnesiai: </w:t>
      </w:r>
    </w:p>
    <w:p w14:paraId="31EA38EB" w14:textId="77777777" w:rsidR="001067DF" w:rsidRDefault="001067DF" w:rsidP="001067DF">
      <w:pPr>
        <w:pStyle w:val="ListParagraph"/>
        <w:numPr>
          <w:ilvl w:val="2"/>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ir 2 mėn. - 100 proc. apskaičiuotų lėtų sumos, bet ne daugiau kaip 0,5 MMA;</w:t>
      </w:r>
    </w:p>
    <w:p w14:paraId="01966C96" w14:textId="77777777" w:rsidR="001067DF" w:rsidRDefault="001067DF" w:rsidP="001067DF">
      <w:pPr>
        <w:pStyle w:val="ListParagraph"/>
        <w:numPr>
          <w:ilvl w:val="2"/>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ir 4 mėn. - 50 proc. apskaičiuotų lėtų sumos, bet ne daugiau kaip 0,5 MMA</w:t>
      </w:r>
    </w:p>
    <w:p w14:paraId="02D06879" w14:textId="77777777" w:rsidR="001067DF" w:rsidRDefault="001067DF" w:rsidP="001067DF">
      <w:pPr>
        <w:jc w:val="both"/>
        <w:rPr>
          <w:rFonts w:ascii="Times New Roman" w:hAnsi="Times New Roman" w:cs="Times New Roman"/>
          <w:sz w:val="24"/>
          <w:szCs w:val="24"/>
        </w:rPr>
      </w:pPr>
    </w:p>
    <w:p w14:paraId="1044A35B" w14:textId="77777777" w:rsidR="001067DF" w:rsidRDefault="001067DF" w:rsidP="001067DF">
      <w:pPr>
        <w:jc w:val="both"/>
        <w:rPr>
          <w:rFonts w:ascii="Times New Roman" w:hAnsi="Times New Roman" w:cs="Times New Roman"/>
          <w:color w:val="000000"/>
          <w:sz w:val="24"/>
          <w:szCs w:val="24"/>
        </w:rPr>
      </w:pPr>
      <w:r>
        <w:rPr>
          <w:rFonts w:ascii="Times New Roman" w:hAnsi="Times New Roman" w:cs="Times New Roman"/>
          <w:sz w:val="24"/>
          <w:szCs w:val="24"/>
        </w:rPr>
        <w:t xml:space="preserve">Subsidijos darbo užmokesčiui yra </w:t>
      </w:r>
      <w:r>
        <w:rPr>
          <w:rFonts w:ascii="Times New Roman" w:hAnsi="Times New Roman" w:cs="Times New Roman"/>
          <w:color w:val="000000"/>
          <w:sz w:val="24"/>
          <w:szCs w:val="24"/>
        </w:rPr>
        <w:t>mokamos kas mėnesį už praėjusį kalendorinį mėnesį, dydis apskaičiuojamas procentais nuo užimtam asmeniui darbdavio priskaičiuotų draudžiamųjų pajamų, nuo kurių Valstybinio socialinio draudimo įstatymo nustatyta tvarka priskaičiuotos ir privalo būti įmokėtos valstybinio socialinio draudimo įmokos, įrašytų Lietuvos Respublikos apdraustųjų valstybiniu socialiniu draudimu ir valstybinio socialinio draudimo išmokų gavėjų registre.</w:t>
      </w:r>
    </w:p>
    <w:p w14:paraId="343B9E48" w14:textId="77777777" w:rsidR="001067DF" w:rsidRDefault="001067DF" w:rsidP="001067DF">
      <w:pPr>
        <w:jc w:val="both"/>
        <w:rPr>
          <w:rFonts w:ascii="Times New Roman" w:hAnsi="Times New Roman" w:cs="Times New Roman"/>
          <w:color w:val="000000"/>
          <w:sz w:val="24"/>
          <w:szCs w:val="24"/>
        </w:rPr>
      </w:pPr>
    </w:p>
    <w:p w14:paraId="6E33EE88" w14:textId="77777777" w:rsidR="001067DF" w:rsidRDefault="001067DF" w:rsidP="001067D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Apskaičiavimui taikoma formulė: </w:t>
      </w:r>
      <w:r>
        <w:rPr>
          <w:rFonts w:ascii="Times New Roman" w:hAnsi="Times New Roman" w:cs="Times New Roman"/>
          <w:color w:val="000000"/>
          <w:sz w:val="24"/>
          <w:szCs w:val="24"/>
          <w:lang w:eastAsia="lt-LT"/>
        </w:rPr>
        <w:t>A = (DP x SD) x (K/M), kur:</w:t>
      </w:r>
    </w:p>
    <w:p w14:paraId="5952CCB5" w14:textId="77777777" w:rsidR="001067DF" w:rsidRDefault="001067DF" w:rsidP="001067DF">
      <w:pPr>
        <w:ind w:left="709"/>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 – apskaičiuota subsidija darbo užmokesčiui;</w:t>
      </w:r>
    </w:p>
    <w:p w14:paraId="58841032" w14:textId="77777777" w:rsidR="001067DF" w:rsidRDefault="001067DF" w:rsidP="001067DF">
      <w:pPr>
        <w:ind w:left="709"/>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DP – užimtam asmeniui darbdavio priskaičiuotos draudžiamosios pajamos;</w:t>
      </w:r>
    </w:p>
    <w:p w14:paraId="5D6E4333" w14:textId="77777777" w:rsidR="001067DF" w:rsidRDefault="001067DF" w:rsidP="001067DF">
      <w:pPr>
        <w:ind w:firstLine="709"/>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SD – subsidijos dydis procentais, numatytas Užimtumo įstatymo 41 straipsnio 2</w:t>
      </w:r>
      <w:r>
        <w:rPr>
          <w:rFonts w:ascii="Times New Roman" w:hAnsi="Times New Roman" w:cs="Times New Roman"/>
          <w:color w:val="000000"/>
          <w:sz w:val="24"/>
          <w:szCs w:val="24"/>
          <w:vertAlign w:val="superscript"/>
          <w:lang w:eastAsia="lt-LT"/>
        </w:rPr>
        <w:t>4</w:t>
      </w:r>
      <w:r>
        <w:rPr>
          <w:rFonts w:ascii="Times New Roman" w:hAnsi="Times New Roman" w:cs="Times New Roman"/>
          <w:color w:val="000000"/>
          <w:sz w:val="24"/>
          <w:szCs w:val="24"/>
          <w:lang w:eastAsia="lt-LT"/>
        </w:rPr>
        <w:t> dalyje už atitinkamą subsidijos darbo užmokesčiui mokėjimo mėnesį;</w:t>
      </w:r>
    </w:p>
    <w:p w14:paraId="6A14F116" w14:textId="77777777" w:rsidR="001067DF" w:rsidRDefault="001067DF" w:rsidP="001067DF">
      <w:pPr>
        <w:ind w:firstLine="709"/>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 – kalendorinių dienų skaičius per mėnesį, už kurias darbdavys turi teisę gauti subsidiją darbo užmokesčiui;</w:t>
      </w:r>
    </w:p>
    <w:p w14:paraId="4071D8F8" w14:textId="77777777" w:rsidR="001067DF" w:rsidRDefault="001067DF" w:rsidP="001067DF">
      <w:pPr>
        <w:ind w:firstLine="709"/>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lastRenderedPageBreak/>
        <w:t>M – mėnesio kalendorinių dienų skaičius.</w:t>
      </w:r>
    </w:p>
    <w:p w14:paraId="6A9D8539" w14:textId="77777777" w:rsidR="001067DF" w:rsidRDefault="001067DF" w:rsidP="001067DF">
      <w:pPr>
        <w:jc w:val="both"/>
        <w:rPr>
          <w:rFonts w:ascii="Times New Roman" w:hAnsi="Times New Roman" w:cs="Times New Roman"/>
          <w:sz w:val="24"/>
          <w:szCs w:val="24"/>
        </w:rPr>
      </w:pPr>
    </w:p>
    <w:p w14:paraId="380CC176" w14:textId="77777777" w:rsidR="001067DF" w:rsidRDefault="001067DF" w:rsidP="001067D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Subsidija darbo užmokesčiui išmokama už praėjusį mėnesį iki einamojo mėnesio pabaigos. </w:t>
      </w:r>
    </w:p>
    <w:p w14:paraId="5C6698F8" w14:textId="77777777" w:rsidR="001067DF" w:rsidRDefault="001067DF" w:rsidP="001067DF">
      <w:pPr>
        <w:jc w:val="both"/>
        <w:rPr>
          <w:rFonts w:ascii="Times New Roman" w:hAnsi="Times New Roman" w:cs="Times New Roman"/>
          <w:color w:val="000000"/>
          <w:sz w:val="24"/>
          <w:szCs w:val="24"/>
        </w:rPr>
      </w:pPr>
    </w:p>
    <w:p w14:paraId="67073869" w14:textId="77777777" w:rsidR="001067DF" w:rsidRDefault="001067DF" w:rsidP="001067DF">
      <w:pPr>
        <w:jc w:val="both"/>
        <w:rPr>
          <w:rFonts w:ascii="Times New Roman" w:hAnsi="Times New Roman" w:cs="Times New Roman"/>
          <w:color w:val="000000"/>
          <w:sz w:val="24"/>
          <w:szCs w:val="24"/>
        </w:rPr>
      </w:pPr>
      <w:r>
        <w:rPr>
          <w:rFonts w:ascii="Times New Roman" w:hAnsi="Times New Roman" w:cs="Times New Roman"/>
          <w:color w:val="000000"/>
          <w:sz w:val="24"/>
          <w:szCs w:val="24"/>
        </w:rPr>
        <w:t>Darbdaviai, kuriems skirta subsidija turi pareigą kiekvieną mėnesį, ne vėliau kaip iki kito mėnesio 15 dienos pateikti darbo užmokesčio už praėjusį mėnesį išmokėjimą kiekvienam darbuotojui pagrindžiančius dokumentus (banko išrašą arba pavedimo elektronine bankininkyste kopiją, patvirtintą darbdavio parašu; mokėjimo pavedimo kopiją, mokėjimus atliekant ne elektroninėmis priemonėmis arba kasos išlaidų orderio kopiją, mokėjimus atliekant grynaisiais pinigais; jeigu darbdavys vykdo veiklą pagal individualios veiklos pažymą – darbo užmokesčio išmokėjimo žiniaraščio kopiją, patvirtintą darbdavio parašu).</w:t>
      </w:r>
    </w:p>
    <w:p w14:paraId="1B0BF794" w14:textId="77777777" w:rsidR="001067DF" w:rsidRDefault="001067DF" w:rsidP="001067DF">
      <w:pPr>
        <w:jc w:val="both"/>
        <w:rPr>
          <w:rFonts w:ascii="Times New Roman" w:hAnsi="Times New Roman" w:cs="Times New Roman"/>
          <w:sz w:val="24"/>
          <w:szCs w:val="24"/>
        </w:rPr>
      </w:pPr>
      <w:r>
        <w:rPr>
          <w:rFonts w:ascii="Times New Roman" w:hAnsi="Times New Roman" w:cs="Times New Roman"/>
          <w:color w:val="000000"/>
          <w:sz w:val="24"/>
          <w:szCs w:val="24"/>
        </w:rPr>
        <w:t>Darbdaviui šios pareigos nevykdant, t. y. nepateikiant nurodytų dokumentų arba iš pateiktų dokumentų nustačius, kad su darbuotojais nebuvo visiškai atsiskaityta, subsidija yra nemokama, kol darbdavys neįvykdys savo pareigos.</w:t>
      </w:r>
    </w:p>
    <w:p w14:paraId="35259DAA" w14:textId="77777777" w:rsidR="001067DF" w:rsidRDefault="001067DF" w:rsidP="001067DF">
      <w:pPr>
        <w:shd w:val="clear" w:color="auto" w:fill="FFFFFF"/>
        <w:rPr>
          <w:rFonts w:ascii="Times New Roman" w:hAnsi="Times New Roman" w:cs="Times New Roman"/>
        </w:rPr>
      </w:pPr>
      <w:r>
        <w:rPr>
          <w:rFonts w:ascii="Times New Roman" w:hAnsi="Times New Roman" w:cs="Times New Roman"/>
          <w:color w:val="000000"/>
        </w:rPr>
        <w:t> </w:t>
      </w:r>
    </w:p>
    <w:p w14:paraId="7F1E65BC" w14:textId="77777777" w:rsidR="001067DF" w:rsidRPr="001067DF" w:rsidRDefault="001067DF" w:rsidP="001067DF">
      <w:pPr>
        <w:pStyle w:val="ListParagraph"/>
        <w:numPr>
          <w:ilvl w:val="0"/>
          <w:numId w:val="1"/>
        </w:numPr>
        <w:ind w:left="0" w:firstLine="360"/>
        <w:jc w:val="both"/>
        <w:rPr>
          <w:rFonts w:ascii="Times New Roman" w:eastAsia="Times New Roman" w:hAnsi="Times New Roman" w:cs="Times New Roman"/>
          <w:b/>
          <w:bCs/>
        </w:rPr>
      </w:pPr>
      <w:r w:rsidRPr="001067DF">
        <w:rPr>
          <w:rFonts w:ascii="Times New Roman" w:eastAsia="Times New Roman" w:hAnsi="Times New Roman" w:cs="Times New Roman"/>
          <w:b/>
          <w:bCs/>
        </w:rPr>
        <w:t>Ar priklauso subsidijos po karantino naujai įdarbintiems darbuotojams. Nes pas mus išėjo visos kambarinės per karantiną, ir mes dabar susirinkome naują komandą. Įmonė įtraukta į nukentėjusių dėl COVID-19 sąrašą.</w:t>
      </w:r>
    </w:p>
    <w:p w14:paraId="4C31DB7A" w14:textId="77777777" w:rsidR="001067DF" w:rsidRDefault="001067DF" w:rsidP="001067DF">
      <w:pPr>
        <w:rPr>
          <w:rFonts w:ascii="Times New Roman" w:hAnsi="Times New Roman" w:cs="Times New Roman"/>
        </w:rPr>
      </w:pPr>
    </w:p>
    <w:p w14:paraId="2FBDACAA" w14:textId="77777777" w:rsidR="001067DF" w:rsidRPr="001067DF" w:rsidRDefault="001067DF" w:rsidP="001067DF">
      <w:pPr>
        <w:jc w:val="both"/>
        <w:rPr>
          <w:rFonts w:ascii="Times New Roman" w:hAnsi="Times New Roman" w:cs="Times New Roman"/>
          <w:color w:val="000000"/>
          <w:sz w:val="24"/>
          <w:szCs w:val="24"/>
        </w:rPr>
      </w:pPr>
      <w:r w:rsidRPr="001067DF">
        <w:rPr>
          <w:rFonts w:ascii="Times New Roman" w:hAnsi="Times New Roman" w:cs="Times New Roman"/>
          <w:color w:val="000000"/>
          <w:sz w:val="24"/>
          <w:szCs w:val="24"/>
        </w:rPr>
        <w:t>Darbdaviams, kurie yra įtraukti į V</w:t>
      </w:r>
      <w:r>
        <w:rPr>
          <w:rFonts w:ascii="Times New Roman" w:hAnsi="Times New Roman" w:cs="Times New Roman"/>
          <w:color w:val="000000"/>
          <w:sz w:val="24"/>
          <w:szCs w:val="24"/>
        </w:rPr>
        <w:t>alstybinės mokesčių inspekcijos paskelbtą mokesčių mokėtojų, nukentėjusių dėl COVID-19 (koronaviruso infekcijos), sąrašą, nėra taikomas reikalavimas, jog darbo sutartys būtų sudarytos iki karantino, todėl už naujai įdarbintus darbuotojus subsidiją gauti gali, tačiau, kaip jau minėta, atsakyme į 1 kl., šiai kategorijai darbdavių yra taikomas darbuotojų, už kuriuos jie gali gauti subsidiją, skaičiaus ribojimas.</w:t>
      </w:r>
    </w:p>
    <w:p w14:paraId="1A95CB54" w14:textId="77777777" w:rsidR="001067DF" w:rsidRDefault="001067DF" w:rsidP="001067DF">
      <w:pPr>
        <w:rPr>
          <w:rFonts w:ascii="Times New Roman" w:hAnsi="Times New Roman" w:cs="Times New Roman"/>
        </w:rPr>
      </w:pPr>
    </w:p>
    <w:p w14:paraId="7FA6199F" w14:textId="77777777" w:rsidR="001067DF" w:rsidRPr="001067DF" w:rsidRDefault="001067DF" w:rsidP="001067DF">
      <w:pPr>
        <w:pStyle w:val="ListParagraph"/>
        <w:numPr>
          <w:ilvl w:val="0"/>
          <w:numId w:val="1"/>
        </w:numPr>
        <w:ind w:left="0" w:firstLine="360"/>
        <w:jc w:val="both"/>
        <w:rPr>
          <w:rFonts w:ascii="Times New Roman" w:eastAsia="Times New Roman" w:hAnsi="Times New Roman" w:cs="Times New Roman"/>
          <w:b/>
          <w:bCs/>
        </w:rPr>
      </w:pPr>
      <w:r w:rsidRPr="001067DF">
        <w:rPr>
          <w:rFonts w:ascii="Times New Roman" w:eastAsia="Times New Roman" w:hAnsi="Times New Roman" w:cs="Times New Roman"/>
          <w:b/>
          <w:bCs/>
        </w:rPr>
        <w:t xml:space="preserve">Paaiškinti detaliai darbo užmokesčio subsidijos skaičiavimo metodiką pilnai atšauktiems iš dalinės prastovos? </w:t>
      </w:r>
    </w:p>
    <w:p w14:paraId="2231ED3D" w14:textId="77777777" w:rsidR="001067DF" w:rsidRDefault="001067DF" w:rsidP="001067DF">
      <w:pPr>
        <w:rPr>
          <w:rFonts w:ascii="Times New Roman" w:hAnsi="Times New Roman" w:cs="Times New Roman"/>
        </w:rPr>
      </w:pPr>
    </w:p>
    <w:p w14:paraId="7066F607" w14:textId="77777777" w:rsidR="001067DF" w:rsidRPr="001067DF" w:rsidRDefault="001067DF" w:rsidP="001067DF">
      <w:pPr>
        <w:jc w:val="both"/>
        <w:rPr>
          <w:rFonts w:ascii="Times New Roman" w:hAnsi="Times New Roman" w:cs="Times New Roman"/>
          <w:color w:val="000000"/>
          <w:sz w:val="24"/>
          <w:szCs w:val="24"/>
        </w:rPr>
      </w:pPr>
      <w:r w:rsidRPr="001067DF">
        <w:rPr>
          <w:rFonts w:ascii="Times New Roman" w:hAnsi="Times New Roman" w:cs="Times New Roman"/>
          <w:color w:val="000000"/>
          <w:sz w:val="24"/>
          <w:szCs w:val="24"/>
        </w:rPr>
        <w:t>Darbdaviams, kurių darbuotojams buvo paskelbtos prastovos arba dalinės prastovos ir už juos darbdaviui buvo mokama prastovos subsidija, prastovai pasibaigus arba darbdaviui ją atšaukus, gali būti mokama Užimtumo įstatymo 41 str. 2(4) d. nustatyta subsidija darbo užmokesčiui. Šioje vietoje aktualu prastovos pabaigos data, nes nuo jos bus baigiama mokėti prastovos subsidija ir galės būti skiriama ir pradedama mokėti Užimtumo įstatymo 41 str. 2(4) d. nustatyta subsidija. Naujos subsidijos apskaičiavimo tvarka ir sąlygos detaliai paaiškintos atsakyme į 1 kl.</w:t>
      </w:r>
    </w:p>
    <w:p w14:paraId="38F96593" w14:textId="77777777" w:rsidR="001067DF" w:rsidRDefault="001067DF" w:rsidP="001067DF">
      <w:pPr>
        <w:rPr>
          <w:rFonts w:ascii="Times New Roman" w:hAnsi="Times New Roman" w:cs="Times New Roman"/>
        </w:rPr>
      </w:pPr>
    </w:p>
    <w:p w14:paraId="52BA9C22" w14:textId="77777777" w:rsidR="001067DF" w:rsidRPr="001067DF" w:rsidRDefault="001067DF" w:rsidP="001067DF">
      <w:pPr>
        <w:pStyle w:val="ListParagraph"/>
        <w:numPr>
          <w:ilvl w:val="0"/>
          <w:numId w:val="1"/>
        </w:numPr>
        <w:ind w:left="0" w:firstLine="360"/>
        <w:jc w:val="both"/>
        <w:rPr>
          <w:rFonts w:ascii="Times New Roman" w:eastAsia="Times New Roman" w:hAnsi="Times New Roman" w:cs="Times New Roman"/>
          <w:b/>
          <w:bCs/>
        </w:rPr>
      </w:pPr>
      <w:r w:rsidRPr="001067DF">
        <w:rPr>
          <w:rFonts w:ascii="Times New Roman" w:eastAsia="Times New Roman" w:hAnsi="Times New Roman" w:cs="Times New Roman"/>
          <w:b/>
          <w:bCs/>
        </w:rPr>
        <w:t>Kas patenka į darbo užmokestį, nuo kurio skaičiuojama subsidija po prastovų? (atostoginiai, priedai ir pan.)?</w:t>
      </w:r>
    </w:p>
    <w:p w14:paraId="5C04951F" w14:textId="77777777" w:rsidR="001067DF" w:rsidRPr="001067DF" w:rsidRDefault="001067DF" w:rsidP="001067DF">
      <w:pPr>
        <w:pStyle w:val="ListParagraph"/>
        <w:ind w:left="360"/>
        <w:jc w:val="both"/>
        <w:rPr>
          <w:rFonts w:ascii="Times New Roman" w:eastAsia="Times New Roman" w:hAnsi="Times New Roman" w:cs="Times New Roman"/>
          <w:b/>
          <w:bCs/>
        </w:rPr>
      </w:pPr>
    </w:p>
    <w:p w14:paraId="36D9BF1F" w14:textId="77777777" w:rsidR="001067DF" w:rsidRDefault="001067DF" w:rsidP="001067DF">
      <w:pPr>
        <w:jc w:val="both"/>
        <w:rPr>
          <w:rFonts w:ascii="Times New Roman" w:hAnsi="Times New Roman" w:cs="Times New Roman"/>
          <w:color w:val="000000"/>
          <w:sz w:val="24"/>
          <w:szCs w:val="24"/>
        </w:rPr>
      </w:pPr>
      <w:r>
        <w:rPr>
          <w:rFonts w:ascii="Times New Roman" w:hAnsi="Times New Roman" w:cs="Times New Roman"/>
          <w:color w:val="000000"/>
          <w:sz w:val="24"/>
          <w:szCs w:val="24"/>
        </w:rPr>
        <w:t>Subsidija darbo užmokesčiui nemokama tikslinių atostogų, laikinojo nedarbingumo laikotarpiais ar kitais teisės aktuose nustatytais atvejais, kai darbdavys nemoka darbo užmokesčio. Visais kitais atvejais subsidija yra apskaičiuojama nuo darbdavio priskaičiuotų draudžiamųjų pajamų, nuo kurių Valstybinio socialinio draudimo įstatymo nustatyta tvarka priskaičiuotos ir privalo būti įmokėtos valstybinio socialinio draudimo įmokos, įrašytų Lietuvos Respublikos apdraustųjų valstybiniu socialiniu draudimu ir valstybinio socialinio draudimo išmokų gavėjų registre.</w:t>
      </w:r>
    </w:p>
    <w:p w14:paraId="5A85E193" w14:textId="77777777" w:rsidR="001067DF" w:rsidRDefault="001067DF" w:rsidP="001067DF">
      <w:pPr>
        <w:jc w:val="both"/>
        <w:rPr>
          <w:rFonts w:ascii="Times New Roman" w:hAnsi="Times New Roman" w:cs="Times New Roman"/>
        </w:rPr>
      </w:pPr>
      <w:r>
        <w:rPr>
          <w:rFonts w:ascii="Times New Roman" w:hAnsi="Times New Roman" w:cs="Times New Roman"/>
          <w:color w:val="000000"/>
          <w:sz w:val="24"/>
          <w:szCs w:val="24"/>
        </w:rPr>
        <w:t>Užimtumo tarnyba subsidiją skaičiuoja nuo duomenų, kuriuos gauna iš Sodros.</w:t>
      </w:r>
    </w:p>
    <w:p w14:paraId="5D2BB205" w14:textId="77777777" w:rsidR="001067DF" w:rsidRDefault="001067DF" w:rsidP="001067DF">
      <w:pPr>
        <w:rPr>
          <w:rFonts w:ascii="Times New Roman" w:hAnsi="Times New Roman" w:cs="Times New Roman"/>
        </w:rPr>
      </w:pPr>
    </w:p>
    <w:p w14:paraId="7059600D" w14:textId="77777777" w:rsidR="001067DF" w:rsidRPr="001067DF" w:rsidRDefault="001067DF" w:rsidP="001067DF">
      <w:pPr>
        <w:pStyle w:val="ListParagraph"/>
        <w:numPr>
          <w:ilvl w:val="0"/>
          <w:numId w:val="1"/>
        </w:numPr>
        <w:ind w:left="0" w:firstLine="360"/>
        <w:jc w:val="both"/>
        <w:rPr>
          <w:rFonts w:ascii="Times New Roman" w:eastAsia="Times New Roman" w:hAnsi="Times New Roman" w:cs="Times New Roman"/>
          <w:b/>
          <w:bCs/>
        </w:rPr>
      </w:pPr>
      <w:r w:rsidRPr="001067DF">
        <w:rPr>
          <w:rFonts w:ascii="Times New Roman" w:eastAsia="Times New Roman" w:hAnsi="Times New Roman" w:cs="Times New Roman"/>
          <w:b/>
          <w:bCs/>
        </w:rPr>
        <w:t xml:space="preserve">Ar subsidija darbo užmokesčiui taikoma už dalinėje prastovoje faktiškai dirbtas valandas jeigu mėnesio eigoje darbuotojas pilnai atšaukiamas iš dalinės prastovos? </w:t>
      </w:r>
    </w:p>
    <w:p w14:paraId="2FC6C4B1" w14:textId="77777777" w:rsidR="001067DF" w:rsidRDefault="001067DF" w:rsidP="001067DF">
      <w:pPr>
        <w:rPr>
          <w:rFonts w:ascii="Times New Roman" w:hAnsi="Times New Roman" w:cs="Times New Roman"/>
        </w:rPr>
      </w:pPr>
    </w:p>
    <w:p w14:paraId="7774786A" w14:textId="77777777" w:rsidR="001067DF" w:rsidRPr="001067DF" w:rsidRDefault="001067DF" w:rsidP="001067DF">
      <w:pPr>
        <w:jc w:val="both"/>
        <w:rPr>
          <w:rFonts w:ascii="Times New Roman" w:hAnsi="Times New Roman" w:cs="Times New Roman"/>
          <w:color w:val="000000"/>
          <w:sz w:val="24"/>
          <w:szCs w:val="24"/>
        </w:rPr>
      </w:pPr>
      <w:r w:rsidRPr="001067DF">
        <w:rPr>
          <w:rFonts w:ascii="Times New Roman" w:hAnsi="Times New Roman" w:cs="Times New Roman"/>
          <w:color w:val="000000"/>
          <w:sz w:val="24"/>
          <w:szCs w:val="24"/>
        </w:rPr>
        <w:t xml:space="preserve">Vienu metu darbdaviui už tą patį darbuotoją gali būti mokama tik viena subsidija. Todėl, jeigu darbdaviui yra paskirta ir mokama prastovos subsidija, Užimtumo įstatymo 41 str. 2(4) d. numatyta </w:t>
      </w:r>
      <w:r w:rsidRPr="001067DF">
        <w:rPr>
          <w:rFonts w:ascii="Times New Roman" w:hAnsi="Times New Roman" w:cs="Times New Roman"/>
          <w:color w:val="000000"/>
          <w:sz w:val="24"/>
          <w:szCs w:val="24"/>
        </w:rPr>
        <w:lastRenderedPageBreak/>
        <w:t>subsidija darbo užmokesčiui negali būti skiriama. Į minėtą subsidiją darbdavys galėtų pretenduoti tik tuomet, kai darbuotojas bus pilnai atšauktas iš prastovos.</w:t>
      </w:r>
    </w:p>
    <w:p w14:paraId="4A3C6A9A" w14:textId="77777777" w:rsidR="001067DF" w:rsidRDefault="001067DF" w:rsidP="001067DF">
      <w:pPr>
        <w:rPr>
          <w:rFonts w:ascii="Times New Roman" w:hAnsi="Times New Roman" w:cs="Times New Roman"/>
        </w:rPr>
      </w:pPr>
    </w:p>
    <w:p w14:paraId="0AD26599" w14:textId="77777777" w:rsidR="001067DF" w:rsidRPr="001067DF" w:rsidRDefault="001067DF" w:rsidP="001067DF">
      <w:pPr>
        <w:pStyle w:val="ListParagraph"/>
        <w:numPr>
          <w:ilvl w:val="0"/>
          <w:numId w:val="1"/>
        </w:numPr>
        <w:ind w:left="0" w:firstLine="360"/>
        <w:jc w:val="both"/>
        <w:rPr>
          <w:rFonts w:ascii="Times New Roman" w:eastAsia="Times New Roman" w:hAnsi="Times New Roman" w:cs="Times New Roman"/>
          <w:b/>
          <w:bCs/>
        </w:rPr>
      </w:pPr>
      <w:r w:rsidRPr="001067DF">
        <w:rPr>
          <w:rFonts w:ascii="Times New Roman" w:eastAsia="Times New Roman" w:hAnsi="Times New Roman" w:cs="Times New Roman"/>
          <w:b/>
          <w:bCs/>
        </w:rPr>
        <w:t xml:space="preserve">Jeigu po vaiko priežiūros į prastovą išėjo tik birželį, kuomet subsidija už prastovą dar nėra gauta, kaip dėl subsidijos už darbo užmokestį. Pagal sąlygą – grįžus iš prastovų teigiama, kad subsidija bus mokama už tuos kuriems buvo paskelbta prastova ir gautos prastovos subsidijos? </w:t>
      </w:r>
    </w:p>
    <w:p w14:paraId="44905548" w14:textId="77777777" w:rsidR="001067DF" w:rsidRPr="001067DF" w:rsidRDefault="001067DF" w:rsidP="001067DF">
      <w:pPr>
        <w:pStyle w:val="ListParagraph"/>
        <w:ind w:left="360"/>
        <w:jc w:val="both"/>
        <w:rPr>
          <w:rFonts w:ascii="Times New Roman" w:eastAsia="Times New Roman" w:hAnsi="Times New Roman" w:cs="Times New Roman"/>
          <w:b/>
          <w:bCs/>
        </w:rPr>
      </w:pPr>
    </w:p>
    <w:p w14:paraId="7024758F" w14:textId="77777777" w:rsidR="001067DF" w:rsidRPr="001067DF" w:rsidRDefault="001067DF" w:rsidP="001067DF">
      <w:pPr>
        <w:jc w:val="both"/>
        <w:rPr>
          <w:rFonts w:ascii="Times New Roman" w:hAnsi="Times New Roman" w:cs="Times New Roman"/>
          <w:color w:val="000000"/>
          <w:sz w:val="24"/>
          <w:szCs w:val="24"/>
        </w:rPr>
      </w:pPr>
      <w:r w:rsidRPr="001067DF">
        <w:rPr>
          <w:rFonts w:ascii="Times New Roman" w:hAnsi="Times New Roman" w:cs="Times New Roman"/>
          <w:color w:val="000000"/>
          <w:sz w:val="24"/>
          <w:szCs w:val="24"/>
        </w:rPr>
        <w:t xml:space="preserve">Vienu metu darbdaviui už tą patį darbuotoją gali būti mokama tik viena subsidija. Todėl, jeigu darbdaviui yra paskirta ir mokama prastovos subsidija, Užimtumo įstatymo 41 str. 2(4) d. numatyta subsidija darbo užmokesčiui negali būti skiriama </w:t>
      </w:r>
      <w:r>
        <w:rPr>
          <w:rFonts w:ascii="Times New Roman" w:hAnsi="Times New Roman" w:cs="Times New Roman"/>
          <w:color w:val="000000"/>
          <w:sz w:val="24"/>
          <w:szCs w:val="24"/>
        </w:rPr>
        <w:t>už tą patį laikotarpį</w:t>
      </w:r>
      <w:r w:rsidRPr="001067DF">
        <w:rPr>
          <w:rFonts w:ascii="Times New Roman" w:hAnsi="Times New Roman" w:cs="Times New Roman"/>
          <w:color w:val="000000"/>
          <w:sz w:val="24"/>
          <w:szCs w:val="24"/>
        </w:rPr>
        <w:t xml:space="preserve">. Į minėtą subsidiją darbdavys galėtų pretenduoti tik tuomet, kai darbuotojas bus pilnai atšauktas iš prastovos. Jūsų klausime minimu atveju darbdavys galėtų gauti Užimtumo įstatymo 41 str. 2(4) d. numatyta subsidiją darbo užmokesčiui, tačiau darbuotojas tui būti pilnai atšauktas iš prastovos. </w:t>
      </w:r>
    </w:p>
    <w:p w14:paraId="41BED6F3" w14:textId="77777777" w:rsidR="001067DF" w:rsidRPr="001067DF" w:rsidRDefault="001067DF" w:rsidP="001067DF">
      <w:pPr>
        <w:jc w:val="both"/>
        <w:rPr>
          <w:rFonts w:ascii="Times New Roman" w:hAnsi="Times New Roman" w:cs="Times New Roman"/>
          <w:color w:val="000000"/>
          <w:sz w:val="24"/>
          <w:szCs w:val="24"/>
        </w:rPr>
      </w:pPr>
    </w:p>
    <w:p w14:paraId="5149069D" w14:textId="77777777" w:rsidR="001067DF" w:rsidRPr="001067DF" w:rsidRDefault="001067DF" w:rsidP="001067DF">
      <w:pPr>
        <w:pStyle w:val="ListParagraph"/>
        <w:numPr>
          <w:ilvl w:val="0"/>
          <w:numId w:val="1"/>
        </w:numPr>
        <w:ind w:left="0" w:firstLine="360"/>
        <w:jc w:val="both"/>
        <w:rPr>
          <w:rFonts w:ascii="Times New Roman" w:eastAsia="Times New Roman" w:hAnsi="Times New Roman" w:cs="Times New Roman"/>
          <w:b/>
          <w:bCs/>
        </w:rPr>
      </w:pPr>
      <w:r w:rsidRPr="001067DF">
        <w:rPr>
          <w:rFonts w:ascii="Times New Roman" w:eastAsia="Times New Roman" w:hAnsi="Times New Roman" w:cs="Times New Roman"/>
          <w:b/>
          <w:bCs/>
        </w:rPr>
        <w:t>Jeigu į darbą grįžtama po vaiko priežiūros, o ne prastovos, pagal kokį pagrindą skaičiuojama subsidija: grįžus po prastovų ar nukentėjus nuo COVID19?</w:t>
      </w:r>
    </w:p>
    <w:p w14:paraId="798F82CF" w14:textId="77777777" w:rsidR="001067DF" w:rsidRPr="001067DF" w:rsidRDefault="001067DF" w:rsidP="001067DF">
      <w:pPr>
        <w:pStyle w:val="ListParagraph"/>
        <w:ind w:left="360"/>
        <w:jc w:val="both"/>
        <w:rPr>
          <w:rFonts w:ascii="Times New Roman" w:eastAsia="Times New Roman" w:hAnsi="Times New Roman" w:cs="Times New Roman"/>
          <w:b/>
          <w:bCs/>
        </w:rPr>
      </w:pPr>
    </w:p>
    <w:p w14:paraId="119A2DDF" w14:textId="77777777" w:rsidR="001067DF" w:rsidRPr="001067DF" w:rsidRDefault="001067DF" w:rsidP="001067DF">
      <w:pPr>
        <w:jc w:val="both"/>
        <w:rPr>
          <w:rFonts w:ascii="Times New Roman" w:hAnsi="Times New Roman" w:cs="Times New Roman"/>
          <w:color w:val="000000"/>
          <w:sz w:val="24"/>
          <w:szCs w:val="24"/>
        </w:rPr>
      </w:pPr>
      <w:r w:rsidRPr="001067DF">
        <w:rPr>
          <w:rFonts w:ascii="Times New Roman" w:hAnsi="Times New Roman" w:cs="Times New Roman"/>
          <w:color w:val="000000"/>
          <w:sz w:val="24"/>
          <w:szCs w:val="24"/>
        </w:rPr>
        <w:t>Jeigu darbuotojas nebuvo prastovoje ir darbdavys už jį negavo prastovos subsidijos, už tokį darbuotoją pretenduoti į Užimtumo įstatymo 41 str. 2(4) d. numatytą subsidija darbo užmokesčiui, galėtų tik kaip darbdavys, įtrauktas į V</w:t>
      </w:r>
      <w:r>
        <w:rPr>
          <w:rFonts w:ascii="Times New Roman" w:hAnsi="Times New Roman" w:cs="Times New Roman"/>
          <w:color w:val="000000"/>
          <w:sz w:val="24"/>
          <w:szCs w:val="24"/>
        </w:rPr>
        <w:t>alstybinės mokesčių inspekcijos paskelbtą mokesčių mokėtojų, nukentėjusių dėl COVID-19 (koronaviruso infekcijos), sąrašą.</w:t>
      </w:r>
    </w:p>
    <w:p w14:paraId="62DE826D" w14:textId="77777777" w:rsidR="001067DF" w:rsidRDefault="001067DF" w:rsidP="001067DF">
      <w:pPr>
        <w:rPr>
          <w:rFonts w:ascii="Times New Roman" w:hAnsi="Times New Roman" w:cs="Times New Roman"/>
        </w:rPr>
      </w:pPr>
    </w:p>
    <w:p w14:paraId="0D3E7534" w14:textId="77777777" w:rsidR="001067DF" w:rsidRPr="001067DF" w:rsidRDefault="001067DF" w:rsidP="001067DF">
      <w:pPr>
        <w:pStyle w:val="ListParagraph"/>
        <w:numPr>
          <w:ilvl w:val="0"/>
          <w:numId w:val="1"/>
        </w:numPr>
        <w:ind w:left="0" w:firstLine="360"/>
        <w:jc w:val="both"/>
        <w:rPr>
          <w:rFonts w:ascii="Times New Roman" w:eastAsia="Times New Roman" w:hAnsi="Times New Roman" w:cs="Times New Roman"/>
          <w:b/>
          <w:bCs/>
        </w:rPr>
      </w:pPr>
      <w:r w:rsidRPr="001067DF">
        <w:rPr>
          <w:rFonts w:ascii="Times New Roman" w:eastAsia="Times New Roman" w:hAnsi="Times New Roman" w:cs="Times New Roman"/>
          <w:b/>
          <w:bCs/>
        </w:rPr>
        <w:t xml:space="preserve">Kaip fiksuojamas subsidijos laikotarpis, jei pilnai atšaukus ir paprašius subsidijos darbo užmokesčiui po prastovos (gal net ją gavus) tenka vėl skelbti dalinę ar pilną prastovą darbuotojui? </w:t>
      </w:r>
    </w:p>
    <w:p w14:paraId="30230B0E" w14:textId="77777777" w:rsidR="001067DF" w:rsidRDefault="001067DF" w:rsidP="001067DF">
      <w:pPr>
        <w:rPr>
          <w:rFonts w:ascii="Times New Roman" w:hAnsi="Times New Roman" w:cs="Times New Roman"/>
        </w:rPr>
      </w:pPr>
    </w:p>
    <w:p w14:paraId="4B6BF6A5" w14:textId="77777777" w:rsidR="001067DF" w:rsidRPr="001067DF" w:rsidRDefault="001067DF" w:rsidP="001067DF">
      <w:pPr>
        <w:jc w:val="both"/>
        <w:rPr>
          <w:rFonts w:ascii="Times New Roman" w:hAnsi="Times New Roman" w:cs="Times New Roman"/>
          <w:color w:val="000000"/>
          <w:sz w:val="24"/>
          <w:szCs w:val="24"/>
        </w:rPr>
      </w:pPr>
      <w:r w:rsidRPr="001067DF">
        <w:rPr>
          <w:rFonts w:ascii="Times New Roman" w:hAnsi="Times New Roman" w:cs="Times New Roman"/>
          <w:color w:val="000000"/>
          <w:sz w:val="24"/>
          <w:szCs w:val="24"/>
        </w:rPr>
        <w:t xml:space="preserve">Įstatymas nenumato Užimtumo įstatymo 41 str. 2(4) d. numatytos subsidijos darbo užmokesčiui mokėjimo stabdymo pagrindų, todėl darbdaviui paskyrus minėtą subsidiją, o vėliau darbuotojui paskelbus prastovą, subsidija būtų mokama visą įstatyme nustatytą laikotarpį, ją apskaičiuojant </w:t>
      </w:r>
      <w:r>
        <w:rPr>
          <w:rFonts w:ascii="Times New Roman" w:hAnsi="Times New Roman" w:cs="Times New Roman"/>
          <w:color w:val="000000"/>
          <w:sz w:val="24"/>
          <w:szCs w:val="24"/>
        </w:rPr>
        <w:t>nuo darbdavio priskaičiuotų draudžiamųjų pajamų, nuo kurių Valstybinio socialinio draudimo įstatymo nustatyta tvarka priskaičiuotos ir privalo būti įmokėtos valstybinio socialinio draudimo įmokos, įrašytų Lietuvos Respublikos apdraustųjų valstybiniu socialiniu draudimu ir valstybinio socialinio draudimo išmokų gavėjų registre.</w:t>
      </w:r>
    </w:p>
    <w:p w14:paraId="07E1FAA0" w14:textId="77777777" w:rsidR="00B66901" w:rsidRDefault="00B66901"/>
    <w:p w14:paraId="03588812" w14:textId="77777777" w:rsidR="001067DF" w:rsidRPr="001067DF" w:rsidRDefault="001067DF" w:rsidP="001067DF">
      <w:pPr>
        <w:pStyle w:val="ListParagraph"/>
        <w:numPr>
          <w:ilvl w:val="0"/>
          <w:numId w:val="1"/>
        </w:numPr>
        <w:ind w:left="0" w:firstLine="360"/>
        <w:jc w:val="both"/>
        <w:rPr>
          <w:rFonts w:ascii="Times New Roman" w:eastAsia="Times New Roman" w:hAnsi="Times New Roman" w:cs="Times New Roman"/>
          <w:b/>
          <w:bCs/>
        </w:rPr>
      </w:pPr>
      <w:r w:rsidRPr="001067DF">
        <w:rPr>
          <w:rFonts w:ascii="Times New Roman" w:eastAsia="Times New Roman" w:hAnsi="Times New Roman" w:cs="Times New Roman"/>
          <w:b/>
          <w:bCs/>
        </w:rPr>
        <w:t xml:space="preserve">Nuo 2020 06 - 12 d. skiriama subsidija darbdaviams, kai prastovoje esantis darbuotojas yra sukakęs 60 ir daugiau metų. Kaip bus apskaičiuojamas subsidijos dydis, jeigu pasirinkta 90 proc. nuo priskaičiuoto darbo užmokesčio, bet ne daugiau  1 MMA už laikotarpį  06 0 1 – 06 11d. ir 100 proc. nuo priskaičiuoto darbo užmokesčio, bet ne daugiau 1MMA už laikotarpį  06 12  - 06 30 d., kai darbuotojui paskelbta dalinė prastova? </w:t>
      </w:r>
    </w:p>
    <w:p w14:paraId="7668DA00" w14:textId="77777777" w:rsidR="001067DF" w:rsidRDefault="001067DF" w:rsidP="001067DF">
      <w:pPr>
        <w:pStyle w:val="xmsonormal"/>
        <w:ind w:left="360"/>
        <w:rPr>
          <w:rFonts w:ascii="Times New Roman" w:hAnsi="Times New Roman" w:cs="Times New Roman"/>
        </w:rPr>
      </w:pPr>
      <w:r>
        <w:rPr>
          <w:rFonts w:ascii="Times New Roman" w:hAnsi="Times New Roman" w:cs="Times New Roman"/>
        </w:rPr>
        <w:t xml:space="preserve">  </w:t>
      </w:r>
    </w:p>
    <w:p w14:paraId="2F802C6F" w14:textId="77777777" w:rsidR="001067DF" w:rsidRPr="001067DF" w:rsidRDefault="001067DF" w:rsidP="001067DF">
      <w:pPr>
        <w:jc w:val="both"/>
        <w:rPr>
          <w:rFonts w:ascii="Times New Roman" w:hAnsi="Times New Roman" w:cs="Times New Roman"/>
          <w:color w:val="000000"/>
          <w:sz w:val="24"/>
          <w:szCs w:val="24"/>
        </w:rPr>
      </w:pPr>
      <w:r w:rsidRPr="001067DF">
        <w:rPr>
          <w:rFonts w:ascii="Times New Roman" w:hAnsi="Times New Roman" w:cs="Times New Roman"/>
          <w:color w:val="000000"/>
          <w:sz w:val="24"/>
          <w:szCs w:val="24"/>
        </w:rPr>
        <w:t>Prastovos subsidija bus skaičiuojama už 2 atskirus periodus – (1) nuo 06-01 iki 06-11 skaičiuojant 90 proc. subsidijos dydį už faktinį prastovų laiką ir (2) nuo 06-12 iki 06-30 skaičiuojant 100 proc. subsidijos dydį už faktinį prastovų laiką. Užimtumo tarnybai prie prašymo darbdavys turėtų pateikti darbuotojo, kuriam yra sukakę 60 m., 2020 m. birželio mėn. darbo grafiką bei darbo laiko apskaitos žiniaraštį. Pagal šiuos dokumentus Užimtumo tarnyba pagal prastovos laiką valandomis atskirais periodais proporcingai apskaičiuos prastovos subsidiją už birželio mėn.</w:t>
      </w:r>
    </w:p>
    <w:p w14:paraId="633570AB" w14:textId="77777777" w:rsidR="001067DF" w:rsidRDefault="001067DF" w:rsidP="001067DF">
      <w:pPr>
        <w:pStyle w:val="xmsonormal"/>
        <w:ind w:left="360"/>
        <w:rPr>
          <w:lang w:val="en-GB"/>
        </w:rPr>
      </w:pPr>
    </w:p>
    <w:p w14:paraId="143041DE" w14:textId="77777777" w:rsidR="001067DF" w:rsidRPr="001067DF" w:rsidRDefault="001067DF" w:rsidP="001067DF">
      <w:pPr>
        <w:pStyle w:val="ListParagraph"/>
        <w:numPr>
          <w:ilvl w:val="0"/>
          <w:numId w:val="1"/>
        </w:numPr>
        <w:ind w:left="0" w:firstLine="360"/>
        <w:jc w:val="both"/>
        <w:rPr>
          <w:rFonts w:ascii="Times New Roman" w:eastAsia="Times New Roman" w:hAnsi="Times New Roman" w:cs="Times New Roman"/>
          <w:b/>
          <w:bCs/>
        </w:rPr>
      </w:pPr>
      <w:r w:rsidRPr="001067DF">
        <w:rPr>
          <w:rFonts w:ascii="Times New Roman" w:eastAsia="Times New Roman" w:hAnsi="Times New Roman" w:cs="Times New Roman"/>
          <w:b/>
          <w:bCs/>
        </w:rPr>
        <w:t>Darbdavys gavo subsidiją darbuotojams prastovų laikotarpiu. Jeigu bus pateiktas prašymas po prastovų, kai jos jau atšauktos , o taip pat  dėl subsidijos už prastovose nebuvusius darbuotojus, kai darbdavys įtrauktas į VMI paskelbtą mokesčių mokėtojų, nukentėjusių dėl COVID  - 19(koronaviruso infekcijos) sąrašą ir bus skiriama   6 mėn.</w:t>
      </w:r>
      <w:r w:rsidR="00D43667">
        <w:rPr>
          <w:rFonts w:ascii="Times New Roman" w:eastAsia="Times New Roman" w:hAnsi="Times New Roman" w:cs="Times New Roman"/>
          <w:b/>
          <w:bCs/>
        </w:rPr>
        <w:t xml:space="preserve"> </w:t>
      </w:r>
      <w:r w:rsidRPr="001067DF">
        <w:rPr>
          <w:rFonts w:ascii="Times New Roman" w:eastAsia="Times New Roman" w:hAnsi="Times New Roman" w:cs="Times New Roman"/>
          <w:b/>
          <w:bCs/>
        </w:rPr>
        <w:t>nustatyti subsidijų dydžiai, ar darbdavys vėl, paskelbus prastovą tiems darbuotojams,  gaus subsidijavimą už prastovas? Ar už tas prastovas jau nebus skiriamos subsidijos?</w:t>
      </w:r>
    </w:p>
    <w:p w14:paraId="1A5B8AC9" w14:textId="77777777" w:rsidR="001067DF" w:rsidRDefault="001067DF" w:rsidP="001067DF">
      <w:pPr>
        <w:pStyle w:val="xmsolistparagraph"/>
        <w:rPr>
          <w:rFonts w:ascii="Times New Roman" w:hAnsi="Times New Roman" w:cs="Times New Roman"/>
          <w:b/>
          <w:bCs/>
        </w:rPr>
      </w:pPr>
    </w:p>
    <w:p w14:paraId="44E81025" w14:textId="77777777" w:rsidR="001067DF" w:rsidRPr="001067DF" w:rsidRDefault="001067DF" w:rsidP="001067DF">
      <w:pPr>
        <w:jc w:val="both"/>
        <w:rPr>
          <w:rFonts w:ascii="Times New Roman" w:hAnsi="Times New Roman" w:cs="Times New Roman"/>
          <w:color w:val="000000"/>
          <w:sz w:val="24"/>
          <w:szCs w:val="24"/>
        </w:rPr>
      </w:pPr>
      <w:r w:rsidRPr="001067DF">
        <w:rPr>
          <w:rFonts w:ascii="Times New Roman" w:hAnsi="Times New Roman" w:cs="Times New Roman"/>
          <w:color w:val="000000"/>
          <w:sz w:val="24"/>
          <w:szCs w:val="24"/>
        </w:rPr>
        <w:t xml:space="preserve">Įstatymas nenumato Užimtumo įstatymo 41 str. 2(4) d. numatytos subsidijos darbo užmokesčiui mokėjimo stabdymo pagrindų, be to, tuo pačiu laikotarpiu už tą patį darbuotoją negali būti skiriamos ir mokamos dvi subsidijos, todėl darbdaviui paskyrus minėtą subsidiją, o vėliau darbuotojui paskelbus prastovą, subsidija būtų mokama visą įstatyme nustatytą laikotarpį, ją apskaičiuojant </w:t>
      </w:r>
      <w:r>
        <w:rPr>
          <w:rFonts w:ascii="Times New Roman" w:hAnsi="Times New Roman" w:cs="Times New Roman"/>
          <w:color w:val="000000"/>
          <w:sz w:val="24"/>
          <w:szCs w:val="24"/>
        </w:rPr>
        <w:t>nuo darbdavio priskaičiuotų draudžiamųjų pajamų, nuo kurių Valstybinio socialinio draudimo įstatymo nustatyta tvarka priskaičiuotos ir privalo būti įmokėtos valstybinio socialinio draudimo įmokos, įrašytų Lietuvos Respublikos apdraustųjų valstybiniu socialiniu draudimu ir valstybinio socialinio draudimo išmokų gavėjų registre.</w:t>
      </w:r>
    </w:p>
    <w:p w14:paraId="15C02E17" w14:textId="77777777" w:rsidR="001067DF" w:rsidRDefault="001067DF" w:rsidP="001067DF">
      <w:pPr>
        <w:pStyle w:val="xmsolistparagraph"/>
        <w:rPr>
          <w:lang w:val="en-GB"/>
        </w:rPr>
      </w:pPr>
      <w:r>
        <w:rPr>
          <w:rFonts w:ascii="Times New Roman" w:hAnsi="Times New Roman" w:cs="Times New Roman"/>
          <w:b/>
          <w:bCs/>
        </w:rPr>
        <w:t> </w:t>
      </w:r>
    </w:p>
    <w:p w14:paraId="08B4E93F" w14:textId="77777777" w:rsidR="001067DF" w:rsidRPr="001067DF" w:rsidRDefault="001067DF" w:rsidP="001067DF">
      <w:pPr>
        <w:pStyle w:val="ListParagraph"/>
        <w:numPr>
          <w:ilvl w:val="0"/>
          <w:numId w:val="1"/>
        </w:numPr>
        <w:ind w:left="0" w:firstLine="360"/>
        <w:jc w:val="both"/>
        <w:rPr>
          <w:rFonts w:ascii="Times New Roman" w:eastAsia="Times New Roman" w:hAnsi="Times New Roman" w:cs="Times New Roman"/>
          <w:b/>
          <w:bCs/>
        </w:rPr>
      </w:pPr>
      <w:r w:rsidRPr="001067DF">
        <w:rPr>
          <w:rFonts w:ascii="Times New Roman" w:eastAsia="Times New Roman" w:hAnsi="Times New Roman" w:cs="Times New Roman"/>
          <w:b/>
          <w:bCs/>
        </w:rPr>
        <w:t>Užimtumo tarnybos darbuotojai informavo, kad galime gauti subsidijas už naujai įdarbintus darbuotojus (ir už tuos kurie nebegali būt įdarbinami kaip papildomai remiami darbuotojai registruoti UZT),kadangi esame įtraukti į nukentėjusių nuo Covid-19 sąrašą.</w:t>
      </w:r>
    </w:p>
    <w:p w14:paraId="1F64D4E7" w14:textId="77777777" w:rsidR="001067DF" w:rsidRDefault="001067DF" w:rsidP="001067DF">
      <w:pPr>
        <w:pStyle w:val="xxmsonormal"/>
        <w:rPr>
          <w:rFonts w:ascii="Times New Roman" w:hAnsi="Times New Roman" w:cs="Times New Roman"/>
        </w:rPr>
      </w:pPr>
    </w:p>
    <w:p w14:paraId="7A48728A" w14:textId="77777777" w:rsidR="001067DF" w:rsidRPr="001067DF" w:rsidRDefault="001067DF" w:rsidP="001067DF">
      <w:pPr>
        <w:jc w:val="both"/>
        <w:rPr>
          <w:rFonts w:ascii="Times New Roman" w:hAnsi="Times New Roman" w:cs="Times New Roman"/>
          <w:color w:val="000000"/>
          <w:sz w:val="24"/>
          <w:szCs w:val="24"/>
        </w:rPr>
      </w:pPr>
      <w:r w:rsidRPr="001067DF">
        <w:rPr>
          <w:rFonts w:ascii="Times New Roman" w:hAnsi="Times New Roman" w:cs="Times New Roman"/>
          <w:color w:val="000000"/>
          <w:sz w:val="24"/>
          <w:szCs w:val="24"/>
        </w:rPr>
        <w:t>Darbdaviams, kurie yra įtraukti į V</w:t>
      </w:r>
      <w:r>
        <w:rPr>
          <w:rFonts w:ascii="Times New Roman" w:hAnsi="Times New Roman" w:cs="Times New Roman"/>
          <w:color w:val="000000"/>
          <w:sz w:val="24"/>
          <w:szCs w:val="24"/>
        </w:rPr>
        <w:t>alstybinės mokesčių inspekcijos paskelbtą mokesčių mokėtojų, nukentėjusių dėl COVID-19 (koronaviruso infekcijos), sąrašą, nėra taikomas reikalavimas, jog darbo sutartys būtų sudarytos iki karantino, todėl už naujai įdarbintus darbuotojus Užimtumo įstatymo 41 str. 2(4) d. nustatytą subsidiją gauti gali, tačiau, kaip jau minėta, atsakyme į 1 kl., šiai kategorijai darbdavių yra taikomas darbuotojų, už kuriuos jie gali gauti subsidiją, skaičiaus ribojimas.</w:t>
      </w:r>
    </w:p>
    <w:p w14:paraId="485F030E" w14:textId="77777777" w:rsidR="001067DF" w:rsidRDefault="001067DF" w:rsidP="001067DF">
      <w:pPr>
        <w:pStyle w:val="xxmsonormal"/>
        <w:rPr>
          <w:rFonts w:ascii="Times New Roman" w:hAnsi="Times New Roman" w:cs="Times New Roman"/>
          <w:sz w:val="24"/>
          <w:szCs w:val="24"/>
        </w:rPr>
      </w:pPr>
    </w:p>
    <w:p w14:paraId="000511B9" w14:textId="77777777" w:rsidR="001067DF" w:rsidRPr="001067DF" w:rsidRDefault="001067DF" w:rsidP="001067DF">
      <w:pPr>
        <w:pStyle w:val="ListParagraph"/>
        <w:numPr>
          <w:ilvl w:val="0"/>
          <w:numId w:val="1"/>
        </w:numPr>
        <w:ind w:left="0" w:firstLine="360"/>
        <w:jc w:val="both"/>
        <w:rPr>
          <w:rFonts w:ascii="Times New Roman" w:eastAsia="Times New Roman" w:hAnsi="Times New Roman" w:cs="Times New Roman"/>
          <w:b/>
          <w:bCs/>
        </w:rPr>
      </w:pPr>
      <w:r w:rsidRPr="001067DF">
        <w:rPr>
          <w:rFonts w:ascii="Times New Roman" w:eastAsia="Times New Roman" w:hAnsi="Times New Roman" w:cs="Times New Roman"/>
          <w:b/>
          <w:bCs/>
        </w:rPr>
        <w:t>Ar bus mokama subsidija po prastovų, jei darbuotojas ims atostogas?</w:t>
      </w:r>
    </w:p>
    <w:p w14:paraId="5D858D51" w14:textId="77777777" w:rsidR="001067DF" w:rsidRPr="001067DF" w:rsidRDefault="001067DF" w:rsidP="001067DF">
      <w:pPr>
        <w:pStyle w:val="ListParagraph"/>
        <w:ind w:left="360"/>
        <w:jc w:val="both"/>
        <w:rPr>
          <w:rFonts w:ascii="Times New Roman" w:eastAsia="Times New Roman" w:hAnsi="Times New Roman" w:cs="Times New Roman"/>
          <w:b/>
          <w:bCs/>
        </w:rPr>
      </w:pPr>
    </w:p>
    <w:p w14:paraId="678B5596" w14:textId="77777777" w:rsidR="001067DF" w:rsidRDefault="001067DF" w:rsidP="001067DF">
      <w:pPr>
        <w:jc w:val="both"/>
        <w:rPr>
          <w:rFonts w:ascii="Times New Roman" w:hAnsi="Times New Roman" w:cs="Times New Roman"/>
          <w:color w:val="000000"/>
          <w:sz w:val="24"/>
          <w:szCs w:val="24"/>
        </w:rPr>
      </w:pPr>
      <w:r>
        <w:rPr>
          <w:rFonts w:ascii="Times New Roman" w:hAnsi="Times New Roman" w:cs="Times New Roman"/>
          <w:color w:val="000000"/>
          <w:sz w:val="24"/>
          <w:szCs w:val="24"/>
        </w:rPr>
        <w:t>Subsidija darbo užmokesčiui nemokama tikslinių atostogų, laikinojo nedarbingumo laikotarpiais ar kitais teisės aktuose nustatytais atvejais, kai darbdavys nemoka darbo užmokesčio. Visais kitais atvejais subsidija yra apskaičiuojama nuo darbdavio priskaičiuotų draudžiamųjų pajamų, nuo kurių Valstybinio socialinio draudimo įstatymo nustatyta tvarka priskaičiuotos ir privalo būti įmokėtos valstybinio socialinio draudimo įmokos, įrašytų Lietuvos Respublikos apdraustųjų valstybiniu socialiniu draudimu ir valstybinio socialinio draudimo išmokų gavėjų registre.</w:t>
      </w:r>
    </w:p>
    <w:p w14:paraId="675F382D" w14:textId="77777777" w:rsidR="001067DF" w:rsidRPr="001067DF" w:rsidRDefault="001067DF" w:rsidP="001067DF">
      <w:pPr>
        <w:jc w:val="both"/>
        <w:rPr>
          <w:rFonts w:ascii="Times New Roman" w:hAnsi="Times New Roman" w:cs="Times New Roman"/>
          <w:color w:val="000000"/>
          <w:sz w:val="24"/>
          <w:szCs w:val="24"/>
        </w:rPr>
      </w:pPr>
      <w:r>
        <w:rPr>
          <w:rFonts w:ascii="Times New Roman" w:hAnsi="Times New Roman" w:cs="Times New Roman"/>
          <w:color w:val="000000"/>
          <w:sz w:val="24"/>
          <w:szCs w:val="24"/>
        </w:rPr>
        <w:t>Užimtumo tarnyba subsidiją skaičiuoja nuo duomenų, kuriuos gauna iš Sodros.</w:t>
      </w:r>
    </w:p>
    <w:p w14:paraId="4AFB0AA3" w14:textId="77777777" w:rsidR="001067DF" w:rsidRDefault="001067DF" w:rsidP="001067DF">
      <w:pPr>
        <w:pStyle w:val="xxmsonormal"/>
        <w:rPr>
          <w:lang w:val="en-GB"/>
        </w:rPr>
      </w:pPr>
    </w:p>
    <w:p w14:paraId="1BD3E576" w14:textId="77777777" w:rsidR="001067DF" w:rsidRPr="001067DF" w:rsidRDefault="001067DF" w:rsidP="001067DF">
      <w:pPr>
        <w:pStyle w:val="ListParagraph"/>
        <w:numPr>
          <w:ilvl w:val="0"/>
          <w:numId w:val="1"/>
        </w:numPr>
        <w:ind w:left="0" w:firstLine="360"/>
        <w:jc w:val="both"/>
        <w:rPr>
          <w:rFonts w:ascii="Times New Roman" w:eastAsia="Times New Roman" w:hAnsi="Times New Roman" w:cs="Times New Roman"/>
          <w:b/>
          <w:bCs/>
        </w:rPr>
      </w:pPr>
      <w:r w:rsidRPr="001067DF">
        <w:rPr>
          <w:rFonts w:ascii="Times New Roman" w:eastAsia="Times New Roman" w:hAnsi="Times New Roman" w:cs="Times New Roman"/>
          <w:b/>
          <w:bCs/>
        </w:rPr>
        <w:t>Ar gali dalis darbuotojų likti prastovose, o kita  grįžti iš prastovų? Ar grįžusiems iš prastovų, įsijungia subsidijų po karantino mechanizmas?</w:t>
      </w:r>
    </w:p>
    <w:p w14:paraId="2B1695F8" w14:textId="77777777" w:rsidR="001067DF" w:rsidRDefault="001067DF" w:rsidP="001067DF">
      <w:pPr>
        <w:pStyle w:val="xmsolistparagraph"/>
        <w:rPr>
          <w:rFonts w:ascii="Times New Roman" w:hAnsi="Times New Roman" w:cs="Times New Roman"/>
        </w:rPr>
      </w:pPr>
    </w:p>
    <w:p w14:paraId="1C84041E" w14:textId="77777777" w:rsidR="001067DF" w:rsidRPr="001067DF" w:rsidRDefault="001067DF" w:rsidP="001067DF">
      <w:pPr>
        <w:jc w:val="both"/>
        <w:rPr>
          <w:rFonts w:ascii="Times New Roman" w:hAnsi="Times New Roman" w:cs="Times New Roman"/>
          <w:color w:val="000000"/>
          <w:sz w:val="24"/>
          <w:szCs w:val="24"/>
        </w:rPr>
      </w:pPr>
      <w:r w:rsidRPr="001067DF">
        <w:rPr>
          <w:rFonts w:ascii="Times New Roman" w:hAnsi="Times New Roman" w:cs="Times New Roman"/>
          <w:color w:val="000000"/>
          <w:sz w:val="24"/>
          <w:szCs w:val="24"/>
        </w:rPr>
        <w:t>Taip, gali. Subsidijos yra skiriamos ir mokamas už konkrečius darbuotojus. Todėl, už tuos darbuotojus, kuriems prastovos atšauktos ar suėjo jų terminas, darbdavys gali teikti dokumentus subsidijai po prastovų gauti, o už tuos darbuotojus, kurie vis dar yra prastovose, gali ir toliau gauti prastovų subsidiją.</w:t>
      </w:r>
    </w:p>
    <w:p w14:paraId="0F9EAF25" w14:textId="77777777" w:rsidR="001067DF" w:rsidRPr="001067DF" w:rsidRDefault="001067DF" w:rsidP="001067DF">
      <w:pPr>
        <w:jc w:val="both"/>
        <w:rPr>
          <w:rFonts w:ascii="Times New Roman" w:hAnsi="Times New Roman" w:cs="Times New Roman"/>
          <w:color w:val="000000"/>
          <w:sz w:val="24"/>
          <w:szCs w:val="24"/>
        </w:rPr>
      </w:pPr>
      <w:r w:rsidRPr="001067DF">
        <w:rPr>
          <w:rFonts w:ascii="Times New Roman" w:hAnsi="Times New Roman" w:cs="Times New Roman"/>
          <w:color w:val="000000"/>
          <w:sz w:val="24"/>
          <w:szCs w:val="24"/>
        </w:rPr>
        <w:t>Pažymėtina, kad savaime subsidijos nėra pradedamos mokėti, kad darbdaviui būtų galima paskirti ir mokėti subsidiją, pirmiausia, jis privalo pateikti patvirtintos formos dokumentus (pasiūlymą, prašymą) Užimtumo tarnybai.</w:t>
      </w:r>
    </w:p>
    <w:p w14:paraId="55B1D36A" w14:textId="77777777" w:rsidR="001067DF" w:rsidRDefault="001067DF" w:rsidP="001067DF">
      <w:pPr>
        <w:pStyle w:val="xmsolistparagraph"/>
        <w:rPr>
          <w:lang w:val="en-GB"/>
        </w:rPr>
      </w:pPr>
      <w:r>
        <w:rPr>
          <w:rFonts w:ascii="Times New Roman" w:hAnsi="Times New Roman" w:cs="Times New Roman"/>
        </w:rPr>
        <w:t> </w:t>
      </w:r>
    </w:p>
    <w:p w14:paraId="22087375" w14:textId="77777777" w:rsidR="001067DF" w:rsidRPr="001067DF" w:rsidRDefault="001067DF" w:rsidP="001067DF">
      <w:pPr>
        <w:pStyle w:val="ListParagraph"/>
        <w:numPr>
          <w:ilvl w:val="0"/>
          <w:numId w:val="1"/>
        </w:numPr>
        <w:ind w:left="0" w:firstLine="360"/>
        <w:jc w:val="both"/>
        <w:rPr>
          <w:rFonts w:ascii="Times New Roman" w:eastAsia="Times New Roman" w:hAnsi="Times New Roman" w:cs="Times New Roman"/>
          <w:b/>
          <w:bCs/>
        </w:rPr>
      </w:pPr>
      <w:r w:rsidRPr="001067DF">
        <w:rPr>
          <w:rFonts w:ascii="Times New Roman" w:eastAsia="Times New Roman" w:hAnsi="Times New Roman" w:cs="Times New Roman"/>
          <w:b/>
          <w:bCs/>
        </w:rPr>
        <w:t>Darbuotojai grįžta iš prastovų skirtingais laikotarpiais. Ar subsidija po prastovų pradedama skaičiuoti įmonei, kai pradeda dirbti pirmasis darbuotojas, kuris grįžo iš prastovų, ar subsidija principu 100/50/30 skaičiuojama kiekvienam darbuotojui atskirai skirtingais laikotarpiais?</w:t>
      </w:r>
    </w:p>
    <w:p w14:paraId="39422333" w14:textId="77777777" w:rsidR="001067DF" w:rsidRDefault="001067DF" w:rsidP="001067DF">
      <w:pPr>
        <w:rPr>
          <w:rFonts w:ascii="Arial" w:hAnsi="Arial" w:cs="Arial"/>
          <w:color w:val="404040"/>
          <w:sz w:val="19"/>
          <w:szCs w:val="19"/>
        </w:rPr>
      </w:pPr>
    </w:p>
    <w:p w14:paraId="394D313F" w14:textId="77777777" w:rsidR="001067DF" w:rsidRPr="001067DF" w:rsidRDefault="001067DF" w:rsidP="001067DF">
      <w:pPr>
        <w:jc w:val="both"/>
        <w:rPr>
          <w:rFonts w:ascii="Times New Roman" w:hAnsi="Times New Roman" w:cs="Times New Roman"/>
          <w:color w:val="000000"/>
          <w:sz w:val="24"/>
          <w:szCs w:val="24"/>
        </w:rPr>
      </w:pPr>
      <w:r w:rsidRPr="001067DF">
        <w:rPr>
          <w:rFonts w:ascii="Times New Roman" w:hAnsi="Times New Roman" w:cs="Times New Roman"/>
          <w:color w:val="000000"/>
          <w:sz w:val="24"/>
          <w:szCs w:val="24"/>
        </w:rPr>
        <w:t>Subsidija yra skiriama už kiekvieną darbuotoją atskirai ir jos mokėjimo pradžia kiekvienam darbuotojui gali būti skirtinga.</w:t>
      </w:r>
    </w:p>
    <w:p w14:paraId="61670FEE" w14:textId="77777777" w:rsidR="001067DF" w:rsidRDefault="001067DF"/>
    <w:sectPr w:rsidR="001067D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D10A8"/>
    <w:multiLevelType w:val="multilevel"/>
    <w:tmpl w:val="565EAF1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927F80"/>
    <w:multiLevelType w:val="multilevel"/>
    <w:tmpl w:val="36769EA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EC377FF"/>
    <w:multiLevelType w:val="hybridMultilevel"/>
    <w:tmpl w:val="331E6F40"/>
    <w:lvl w:ilvl="0" w:tplc="0427000F">
      <w:start w:val="9"/>
      <w:numFmt w:val="decimal"/>
      <w:lvlText w:val="%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425B4C41"/>
    <w:multiLevelType w:val="multilevel"/>
    <w:tmpl w:val="2C36A1F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EE23E4C"/>
    <w:multiLevelType w:val="hybridMultilevel"/>
    <w:tmpl w:val="7CD8D890"/>
    <w:lvl w:ilvl="0" w:tplc="12BAACFA">
      <w:start w:val="2"/>
      <w:numFmt w:val="bullet"/>
      <w:lvlText w:val="-"/>
      <w:lvlJc w:val="left"/>
      <w:pPr>
        <w:ind w:left="420" w:hanging="360"/>
      </w:pPr>
      <w:rPr>
        <w:rFonts w:ascii="Times New Roman" w:eastAsia="Times New Roman" w:hAnsi="Times New Roman" w:cs="Times New Roman" w:hint="default"/>
      </w:rPr>
    </w:lvl>
    <w:lvl w:ilvl="1" w:tplc="04270003">
      <w:start w:val="1"/>
      <w:numFmt w:val="bullet"/>
      <w:lvlText w:val="o"/>
      <w:lvlJc w:val="left"/>
      <w:pPr>
        <w:ind w:left="1140" w:hanging="360"/>
      </w:pPr>
      <w:rPr>
        <w:rFonts w:ascii="Courier New" w:hAnsi="Courier New" w:cs="Courier New" w:hint="default"/>
      </w:rPr>
    </w:lvl>
    <w:lvl w:ilvl="2" w:tplc="04270005">
      <w:start w:val="1"/>
      <w:numFmt w:val="bullet"/>
      <w:lvlText w:val=""/>
      <w:lvlJc w:val="left"/>
      <w:pPr>
        <w:ind w:left="1860" w:hanging="360"/>
      </w:pPr>
      <w:rPr>
        <w:rFonts w:ascii="Wingdings" w:hAnsi="Wingdings" w:hint="default"/>
      </w:rPr>
    </w:lvl>
    <w:lvl w:ilvl="3" w:tplc="04270001">
      <w:start w:val="1"/>
      <w:numFmt w:val="bullet"/>
      <w:lvlText w:val=""/>
      <w:lvlJc w:val="left"/>
      <w:pPr>
        <w:ind w:left="2580" w:hanging="360"/>
      </w:pPr>
      <w:rPr>
        <w:rFonts w:ascii="Symbol" w:hAnsi="Symbol" w:hint="default"/>
      </w:rPr>
    </w:lvl>
    <w:lvl w:ilvl="4" w:tplc="04270003">
      <w:start w:val="1"/>
      <w:numFmt w:val="bullet"/>
      <w:lvlText w:val="o"/>
      <w:lvlJc w:val="left"/>
      <w:pPr>
        <w:ind w:left="3300" w:hanging="360"/>
      </w:pPr>
      <w:rPr>
        <w:rFonts w:ascii="Courier New" w:hAnsi="Courier New" w:cs="Courier New" w:hint="default"/>
      </w:rPr>
    </w:lvl>
    <w:lvl w:ilvl="5" w:tplc="04270005">
      <w:start w:val="1"/>
      <w:numFmt w:val="bullet"/>
      <w:lvlText w:val=""/>
      <w:lvlJc w:val="left"/>
      <w:pPr>
        <w:ind w:left="4020" w:hanging="360"/>
      </w:pPr>
      <w:rPr>
        <w:rFonts w:ascii="Wingdings" w:hAnsi="Wingdings" w:hint="default"/>
      </w:rPr>
    </w:lvl>
    <w:lvl w:ilvl="6" w:tplc="04270001">
      <w:start w:val="1"/>
      <w:numFmt w:val="bullet"/>
      <w:lvlText w:val=""/>
      <w:lvlJc w:val="left"/>
      <w:pPr>
        <w:ind w:left="4740" w:hanging="360"/>
      </w:pPr>
      <w:rPr>
        <w:rFonts w:ascii="Symbol" w:hAnsi="Symbol" w:hint="default"/>
      </w:rPr>
    </w:lvl>
    <w:lvl w:ilvl="7" w:tplc="04270003">
      <w:start w:val="1"/>
      <w:numFmt w:val="bullet"/>
      <w:lvlText w:val="o"/>
      <w:lvlJc w:val="left"/>
      <w:pPr>
        <w:ind w:left="5460" w:hanging="360"/>
      </w:pPr>
      <w:rPr>
        <w:rFonts w:ascii="Courier New" w:hAnsi="Courier New" w:cs="Courier New" w:hint="default"/>
      </w:rPr>
    </w:lvl>
    <w:lvl w:ilvl="8" w:tplc="04270005">
      <w:start w:val="1"/>
      <w:numFmt w:val="bullet"/>
      <w:lvlText w:val=""/>
      <w:lvlJc w:val="left"/>
      <w:pPr>
        <w:ind w:left="6180" w:hanging="360"/>
      </w:pPr>
      <w:rPr>
        <w:rFonts w:ascii="Wingdings" w:hAnsi="Wingdings" w:hint="default"/>
      </w:rPr>
    </w:lvl>
  </w:abstractNum>
  <w:abstractNum w:abstractNumId="5" w15:restartNumberingAfterBreak="0">
    <w:nsid w:val="675506ED"/>
    <w:multiLevelType w:val="hybridMultilevel"/>
    <w:tmpl w:val="3B78DAFA"/>
    <w:lvl w:ilvl="0" w:tplc="DE6C5736">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A406678"/>
    <w:multiLevelType w:val="multilevel"/>
    <w:tmpl w:val="AA701E5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DF"/>
    <w:rsid w:val="001067DF"/>
    <w:rsid w:val="002C1F80"/>
    <w:rsid w:val="00B66901"/>
    <w:rsid w:val="00D43667"/>
    <w:rsid w:val="00D51C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7B48"/>
  <w15:chartTrackingRefBased/>
  <w15:docId w15:val="{8723EC3D-B864-4C89-A200-A9FCB9C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7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67DF"/>
    <w:rPr>
      <w:color w:val="0563C1"/>
      <w:u w:val="single"/>
    </w:rPr>
  </w:style>
  <w:style w:type="paragraph" w:styleId="ListParagraph">
    <w:name w:val="List Paragraph"/>
    <w:basedOn w:val="Normal"/>
    <w:uiPriority w:val="34"/>
    <w:qFormat/>
    <w:rsid w:val="001067DF"/>
    <w:pPr>
      <w:ind w:left="720"/>
    </w:pPr>
  </w:style>
  <w:style w:type="paragraph" w:customStyle="1" w:styleId="xmsonormal">
    <w:name w:val="x_msonormal"/>
    <w:basedOn w:val="Normal"/>
    <w:rsid w:val="001067DF"/>
    <w:rPr>
      <w:lang w:eastAsia="lt-LT"/>
    </w:rPr>
  </w:style>
  <w:style w:type="paragraph" w:customStyle="1" w:styleId="xmsolistparagraph">
    <w:name w:val="x_msolistparagraph"/>
    <w:basedOn w:val="Normal"/>
    <w:rsid w:val="001067DF"/>
    <w:pPr>
      <w:ind w:left="720"/>
    </w:pPr>
    <w:rPr>
      <w:lang w:eastAsia="lt-LT"/>
    </w:rPr>
  </w:style>
  <w:style w:type="paragraph" w:customStyle="1" w:styleId="xxmsonormal">
    <w:name w:val="x_xmsonormal"/>
    <w:basedOn w:val="Normal"/>
    <w:rsid w:val="001067DF"/>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357105">
      <w:bodyDiv w:val="1"/>
      <w:marLeft w:val="0"/>
      <w:marRight w:val="0"/>
      <w:marTop w:val="0"/>
      <w:marBottom w:val="0"/>
      <w:divBdr>
        <w:top w:val="none" w:sz="0" w:space="0" w:color="auto"/>
        <w:left w:val="none" w:sz="0" w:space="0" w:color="auto"/>
        <w:bottom w:val="none" w:sz="0" w:space="0" w:color="auto"/>
        <w:right w:val="none" w:sz="0" w:space="0" w:color="auto"/>
      </w:divBdr>
    </w:div>
    <w:div w:id="18702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ar.lt/portal/lt/legalAct/2092bc30a59c11ea9515f752ff221ec9"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2078</Words>
  <Characters>11851</Characters>
  <Application>Microsoft Office Word</Application>
  <DocSecurity>0</DocSecurity>
  <Lines>98</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Kamandulienė</dc:creator>
  <cp:keywords/>
  <dc:description/>
  <cp:lastModifiedBy>LVRA Info</cp:lastModifiedBy>
  <cp:revision>2</cp:revision>
  <dcterms:created xsi:type="dcterms:W3CDTF">2020-07-27T11:32:00Z</dcterms:created>
  <dcterms:modified xsi:type="dcterms:W3CDTF">2020-07-27T11:32:00Z</dcterms:modified>
</cp:coreProperties>
</file>